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402CC" w14:textId="77777777" w:rsidR="00AA42B1" w:rsidRDefault="00AA42B1" w:rsidP="00AA42B1">
      <w:pPr>
        <w:pStyle w:val="NormalWeb"/>
        <w:spacing w:beforeAutospacing="0" w:afterAutospacing="0"/>
        <w:jc w:val="right"/>
        <w:rPr>
          <w:rFonts w:ascii="Arial" w:hAnsi="Arial" w:cs="Arial"/>
          <w:b/>
          <w:bCs/>
          <w:color w:val="000000"/>
          <w:sz w:val="22"/>
          <w:szCs w:val="22"/>
        </w:rPr>
      </w:pPr>
    </w:p>
    <w:p w14:paraId="033BF972" w14:textId="77777777" w:rsidR="00AA42B1" w:rsidRDefault="00AA42B1" w:rsidP="00AA42B1">
      <w:pPr>
        <w:pStyle w:val="NormalWeb"/>
        <w:spacing w:beforeAutospacing="0" w:afterAutospacing="0"/>
        <w:jc w:val="right"/>
        <w:rPr>
          <w:rFonts w:ascii="Arial" w:hAnsi="Arial" w:cs="Arial"/>
          <w:b/>
          <w:bCs/>
          <w:color w:val="000000"/>
          <w:sz w:val="22"/>
          <w:szCs w:val="22"/>
        </w:rPr>
      </w:pPr>
    </w:p>
    <w:p w14:paraId="2EDD39C6" w14:textId="77777777" w:rsidR="00AA42B1" w:rsidRDefault="00AA42B1" w:rsidP="00AA42B1">
      <w:pPr>
        <w:pStyle w:val="NormalWeb"/>
        <w:spacing w:beforeAutospacing="0" w:afterAutospacing="0"/>
        <w:jc w:val="right"/>
        <w:rPr>
          <w:rFonts w:ascii="Arial" w:hAnsi="Arial" w:cs="Arial"/>
          <w:b/>
          <w:bCs/>
          <w:color w:val="000000"/>
          <w:sz w:val="22"/>
          <w:szCs w:val="22"/>
        </w:rPr>
      </w:pPr>
    </w:p>
    <w:p w14:paraId="77FE239C" w14:textId="77777777" w:rsidR="00AA42B1" w:rsidRDefault="00AA42B1" w:rsidP="00AA42B1">
      <w:pPr>
        <w:pStyle w:val="NormalWeb"/>
        <w:spacing w:beforeAutospacing="0" w:afterAutospacing="0"/>
        <w:jc w:val="right"/>
        <w:rPr>
          <w:rFonts w:ascii="Arial" w:hAnsi="Arial" w:cs="Arial"/>
          <w:b/>
          <w:bCs/>
          <w:color w:val="000000"/>
          <w:sz w:val="22"/>
          <w:szCs w:val="22"/>
        </w:rPr>
      </w:pPr>
    </w:p>
    <w:p w14:paraId="34B17D49" w14:textId="77777777" w:rsidR="00831122" w:rsidRDefault="00831122" w:rsidP="002A54D8">
      <w:pPr>
        <w:pStyle w:val="NormalWeb"/>
        <w:spacing w:beforeAutospacing="0" w:afterAutospacing="0"/>
        <w:rPr>
          <w:rFonts w:ascii="Arial" w:hAnsi="Arial" w:cs="Arial"/>
          <w:b/>
          <w:bCs/>
          <w:color w:val="000000"/>
          <w:sz w:val="22"/>
          <w:szCs w:val="22"/>
        </w:rPr>
      </w:pPr>
    </w:p>
    <w:p w14:paraId="5DEF5A05" w14:textId="164B2357" w:rsidR="0090301A" w:rsidRDefault="0090301A" w:rsidP="0090301A">
      <w:pPr>
        <w:pStyle w:val="NormalWeb"/>
        <w:spacing w:beforeAutospacing="0" w:afterAutospacing="0"/>
        <w:jc w:val="right"/>
      </w:pPr>
      <w:r>
        <w:rPr>
          <w:rFonts w:ascii="Arial" w:hAnsi="Arial" w:cs="Arial"/>
          <w:color w:val="000000"/>
          <w:sz w:val="22"/>
          <w:szCs w:val="22"/>
        </w:rPr>
        <w:t> </w:t>
      </w:r>
    </w:p>
    <w:p w14:paraId="425D68A7" w14:textId="77777777" w:rsidR="0090301A" w:rsidRDefault="0090301A" w:rsidP="0090301A">
      <w:pPr>
        <w:pStyle w:val="NormalWeb"/>
        <w:spacing w:beforeAutospacing="0" w:afterAutospacing="0"/>
      </w:pPr>
      <w:r>
        <w:rPr>
          <w:rFonts w:ascii="Arial" w:hAnsi="Arial" w:cs="Arial"/>
          <w:color w:val="000000"/>
          <w:sz w:val="22"/>
          <w:szCs w:val="22"/>
        </w:rPr>
        <w:t>Bluefish444 Media Contact: Daniel Harris</w:t>
      </w:r>
    </w:p>
    <w:p w14:paraId="1484ABA8" w14:textId="77777777" w:rsidR="0090301A" w:rsidRDefault="0090301A" w:rsidP="0090301A">
      <w:pPr>
        <w:pStyle w:val="NormalWeb"/>
        <w:spacing w:beforeAutospacing="0" w:afterAutospacing="0"/>
      </w:pPr>
      <w:r>
        <w:rPr>
          <w:rFonts w:ascii="Arial" w:hAnsi="Arial" w:cs="Arial"/>
          <w:color w:val="000000"/>
          <w:sz w:val="22"/>
          <w:szCs w:val="22"/>
        </w:rPr>
        <w:t xml:space="preserve">+61 3 9682 9477, </w:t>
      </w:r>
      <w:hyperlink r:id="rId8" w:history="1">
        <w:r>
          <w:rPr>
            <w:rStyle w:val="Hyperlink"/>
            <w:rFonts w:ascii="Arial" w:hAnsi="Arial" w:cs="Arial"/>
            <w:color w:val="1155CC"/>
            <w:sz w:val="22"/>
            <w:szCs w:val="22"/>
          </w:rPr>
          <w:t>marketing@bluefish444.com</w:t>
        </w:r>
      </w:hyperlink>
    </w:p>
    <w:p w14:paraId="40BA0F78" w14:textId="77777777" w:rsidR="0090301A" w:rsidRDefault="0090301A" w:rsidP="0090301A"/>
    <w:p w14:paraId="42CEEF27" w14:textId="77777777" w:rsidR="002404CC" w:rsidRDefault="002404CC" w:rsidP="002404CC">
      <w:pPr>
        <w:pStyle w:val="NormalWeb"/>
        <w:spacing w:beforeAutospacing="0" w:afterAutospacing="0"/>
        <w:rPr>
          <w:color w:val="auto"/>
        </w:rPr>
      </w:pPr>
      <w:r>
        <w:rPr>
          <w:rFonts w:ascii="Arial" w:hAnsi="Arial" w:cs="Arial"/>
          <w:b/>
          <w:bCs/>
          <w:color w:val="000000"/>
          <w:sz w:val="22"/>
          <w:szCs w:val="22"/>
        </w:rPr>
        <w:t xml:space="preserve">Bluefish444 Announces video I/O compatibility with </w:t>
      </w:r>
      <w:proofErr w:type="spellStart"/>
      <w:r>
        <w:rPr>
          <w:rFonts w:ascii="Arial" w:hAnsi="Arial" w:cs="Arial"/>
          <w:b/>
          <w:bCs/>
          <w:color w:val="000000"/>
          <w:sz w:val="22"/>
          <w:szCs w:val="22"/>
        </w:rPr>
        <w:t>Aximmetry’s</w:t>
      </w:r>
      <w:proofErr w:type="spellEnd"/>
      <w:r>
        <w:rPr>
          <w:rFonts w:ascii="Arial" w:hAnsi="Arial" w:cs="Arial"/>
          <w:b/>
          <w:bCs/>
          <w:color w:val="000000"/>
          <w:sz w:val="22"/>
          <w:szCs w:val="22"/>
        </w:rPr>
        <w:t xml:space="preserve"> Virtual Studio Software</w:t>
      </w:r>
    </w:p>
    <w:p w14:paraId="17B991E6" w14:textId="77777777" w:rsidR="002404CC" w:rsidRDefault="002404CC" w:rsidP="002404CC">
      <w:pPr>
        <w:pStyle w:val="NormalWeb"/>
        <w:spacing w:beforeAutospacing="0" w:afterAutospacing="0"/>
      </w:pPr>
      <w:r>
        <w:rPr>
          <w:rFonts w:ascii="Arial" w:hAnsi="Arial" w:cs="Arial"/>
          <w:i/>
          <w:iCs/>
          <w:color w:val="000000"/>
          <w:sz w:val="22"/>
          <w:szCs w:val="22"/>
        </w:rPr>
        <w:t>KRONOS K8 and Epoch SDI I/O for real time 3D graphics for broadcast and entertainment</w:t>
      </w:r>
    </w:p>
    <w:p w14:paraId="451ED928" w14:textId="77777777" w:rsidR="002404CC" w:rsidRDefault="002404CC" w:rsidP="002404CC"/>
    <w:p w14:paraId="1E78039D" w14:textId="5270C662" w:rsidR="00D14CE5" w:rsidRDefault="00D14CE5" w:rsidP="00D14CE5">
      <w:pPr>
        <w:pStyle w:val="NormalWeb"/>
        <w:spacing w:beforeAutospacing="0" w:afterAutospacing="0"/>
        <w:rPr>
          <w:color w:val="auto"/>
        </w:rPr>
      </w:pPr>
      <w:r>
        <w:rPr>
          <w:rFonts w:ascii="Arial" w:hAnsi="Arial" w:cs="Arial"/>
          <w:color w:val="000000"/>
          <w:sz w:val="22"/>
          <w:szCs w:val="22"/>
        </w:rPr>
        <w:t xml:space="preserve">North Melbourne, Australia, </w:t>
      </w:r>
      <w:r w:rsidR="004E0BEC">
        <w:rPr>
          <w:rFonts w:ascii="Arial" w:hAnsi="Arial" w:cs="Arial"/>
          <w:color w:val="000000"/>
          <w:sz w:val="22"/>
          <w:szCs w:val="22"/>
        </w:rPr>
        <w:t xml:space="preserve">23rd </w:t>
      </w:r>
      <w:r>
        <w:rPr>
          <w:rFonts w:ascii="Arial" w:hAnsi="Arial" w:cs="Arial"/>
          <w:color w:val="000000"/>
          <w:sz w:val="22"/>
          <w:szCs w:val="22"/>
        </w:rPr>
        <w:t>June 2020 –</w:t>
      </w:r>
      <w:r w:rsidR="00E012AD">
        <w:rPr>
          <w:rFonts w:ascii="Arial" w:hAnsi="Arial" w:cs="Arial"/>
          <w:color w:val="000000"/>
          <w:sz w:val="22"/>
          <w:szCs w:val="22"/>
        </w:rPr>
        <w:t xml:space="preserve"> </w:t>
      </w:r>
      <w:hyperlink r:id="rId9" w:history="1">
        <w:r>
          <w:rPr>
            <w:rStyle w:val="Hyperlink"/>
            <w:rFonts w:ascii="Arial" w:hAnsi="Arial" w:cs="Arial"/>
            <w:color w:val="1155CC"/>
            <w:sz w:val="22"/>
            <w:szCs w:val="22"/>
          </w:rPr>
          <w:t>Bluefish444</w:t>
        </w:r>
      </w:hyperlink>
      <w:r>
        <w:rPr>
          <w:rFonts w:ascii="Arial" w:hAnsi="Arial" w:cs="Arial"/>
          <w:color w:val="000000"/>
          <w:sz w:val="22"/>
          <w:szCs w:val="22"/>
        </w:rPr>
        <w:t xml:space="preserve">, manufacturer of the professional video industry’s highest-quality uncompressed 4K SDI, ASI, Video Over IP &amp; HDMI I/O cards and mini converters, has announced SDI I/O support for real time 3D graphics </w:t>
      </w:r>
      <w:proofErr w:type="spellStart"/>
      <w:r>
        <w:rPr>
          <w:rFonts w:ascii="Arial" w:hAnsi="Arial" w:cs="Arial"/>
          <w:color w:val="000000"/>
          <w:sz w:val="22"/>
          <w:szCs w:val="22"/>
        </w:rPr>
        <w:t>ands</w:t>
      </w:r>
      <w:proofErr w:type="spellEnd"/>
      <w:r>
        <w:rPr>
          <w:rFonts w:ascii="Arial" w:hAnsi="Arial" w:cs="Arial"/>
          <w:color w:val="000000"/>
          <w:sz w:val="22"/>
          <w:szCs w:val="22"/>
        </w:rPr>
        <w:t xml:space="preserve"> virtual studio software from </w:t>
      </w:r>
      <w:hyperlink r:id="rId10" w:history="1">
        <w:proofErr w:type="spellStart"/>
        <w:r>
          <w:rPr>
            <w:rStyle w:val="Hyperlink"/>
            <w:rFonts w:ascii="Arial" w:hAnsi="Arial" w:cs="Arial"/>
            <w:color w:val="1155CC"/>
            <w:sz w:val="22"/>
            <w:szCs w:val="22"/>
          </w:rPr>
          <w:t>Aximmetry</w:t>
        </w:r>
        <w:proofErr w:type="spellEnd"/>
      </w:hyperlink>
      <w:r>
        <w:rPr>
          <w:rFonts w:ascii="Arial" w:hAnsi="Arial" w:cs="Arial"/>
          <w:color w:val="000000"/>
          <w:sz w:val="22"/>
          <w:szCs w:val="22"/>
        </w:rPr>
        <w:t xml:space="preserve"> for the </w:t>
      </w:r>
      <w:hyperlink r:id="rId11" w:history="1">
        <w:r>
          <w:rPr>
            <w:rStyle w:val="Hyperlink"/>
            <w:rFonts w:ascii="Arial" w:hAnsi="Arial" w:cs="Arial"/>
            <w:color w:val="1155CC"/>
            <w:sz w:val="22"/>
            <w:szCs w:val="22"/>
          </w:rPr>
          <w:t>KRONOS K8</w:t>
        </w:r>
      </w:hyperlink>
      <w:r>
        <w:rPr>
          <w:rFonts w:ascii="Arial" w:hAnsi="Arial" w:cs="Arial"/>
          <w:color w:val="000000"/>
          <w:sz w:val="22"/>
          <w:szCs w:val="22"/>
        </w:rPr>
        <w:t xml:space="preserve"> and </w:t>
      </w:r>
      <w:hyperlink r:id="rId12" w:history="1">
        <w:r>
          <w:rPr>
            <w:rStyle w:val="Hyperlink"/>
            <w:rFonts w:ascii="Arial" w:hAnsi="Arial" w:cs="Arial"/>
            <w:color w:val="1155CC"/>
            <w:sz w:val="22"/>
            <w:szCs w:val="22"/>
          </w:rPr>
          <w:t>Epoch range of video cards</w:t>
        </w:r>
      </w:hyperlink>
      <w:r>
        <w:rPr>
          <w:rFonts w:ascii="Arial" w:hAnsi="Arial" w:cs="Arial"/>
          <w:color w:val="000000"/>
          <w:sz w:val="22"/>
          <w:szCs w:val="22"/>
        </w:rPr>
        <w:t>.</w:t>
      </w:r>
    </w:p>
    <w:p w14:paraId="7D2F70C1" w14:textId="77777777" w:rsidR="00D14CE5" w:rsidRDefault="00D14CE5" w:rsidP="00D14CE5"/>
    <w:p w14:paraId="20058A56" w14:textId="1CD947F2" w:rsidR="00D14CE5" w:rsidRDefault="0073216C" w:rsidP="00D14CE5">
      <w:pPr>
        <w:pStyle w:val="NormalWeb"/>
        <w:spacing w:beforeAutospacing="0" w:afterAutospacing="0"/>
      </w:pPr>
      <w:hyperlink r:id="rId13" w:history="1">
        <w:proofErr w:type="spellStart"/>
        <w:r w:rsidR="00D14CE5">
          <w:rPr>
            <w:rStyle w:val="Hyperlink"/>
            <w:rFonts w:ascii="Arial" w:hAnsi="Arial" w:cs="Arial"/>
            <w:color w:val="1155CC"/>
            <w:sz w:val="22"/>
            <w:szCs w:val="22"/>
          </w:rPr>
          <w:t>Aximmetry</w:t>
        </w:r>
        <w:proofErr w:type="spellEnd"/>
      </w:hyperlink>
      <w:r w:rsidR="00D14CE5">
        <w:rPr>
          <w:rFonts w:ascii="Arial" w:hAnsi="Arial" w:cs="Arial"/>
          <w:color w:val="000000"/>
          <w:sz w:val="22"/>
          <w:szCs w:val="22"/>
        </w:rPr>
        <w:t xml:space="preserve"> provides end-to-end, real-time 3D graphics and virtual studio solutions for the </w:t>
      </w:r>
      <w:hyperlink r:id="rId14" w:history="1">
        <w:r w:rsidR="00D14CE5">
          <w:rPr>
            <w:rStyle w:val="Hyperlink"/>
            <w:rFonts w:ascii="Arial" w:hAnsi="Arial" w:cs="Arial"/>
            <w:color w:val="1155CC"/>
            <w:sz w:val="22"/>
            <w:szCs w:val="22"/>
          </w:rPr>
          <w:t>broadcast</w:t>
        </w:r>
      </w:hyperlink>
      <w:r w:rsidR="00D14CE5">
        <w:rPr>
          <w:rFonts w:ascii="Arial" w:hAnsi="Arial" w:cs="Arial"/>
          <w:color w:val="000000"/>
          <w:sz w:val="22"/>
          <w:szCs w:val="22"/>
        </w:rPr>
        <w:t xml:space="preserve"> and entertainment industries. </w:t>
      </w:r>
      <w:proofErr w:type="spellStart"/>
      <w:r w:rsidR="00D14CE5">
        <w:rPr>
          <w:rFonts w:ascii="Arial" w:hAnsi="Arial" w:cs="Arial"/>
          <w:color w:val="000000"/>
          <w:sz w:val="23"/>
          <w:szCs w:val="23"/>
          <w:shd w:val="clear" w:color="auto" w:fill="FFFFFF"/>
        </w:rPr>
        <w:t>Aximmetry</w:t>
      </w:r>
      <w:proofErr w:type="spellEnd"/>
      <w:r w:rsidR="00D14CE5">
        <w:rPr>
          <w:rFonts w:ascii="Arial" w:hAnsi="Arial" w:cs="Arial"/>
          <w:color w:val="000000"/>
          <w:sz w:val="23"/>
          <w:szCs w:val="23"/>
          <w:shd w:val="clear" w:color="auto" w:fill="FFFFFF"/>
        </w:rPr>
        <w:t xml:space="preserve"> offers the choice of two real-time rendering engines: </w:t>
      </w:r>
      <w:proofErr w:type="spellStart"/>
      <w:r w:rsidR="00D14CE5">
        <w:rPr>
          <w:rFonts w:ascii="Arial" w:hAnsi="Arial" w:cs="Arial"/>
          <w:color w:val="000000"/>
          <w:sz w:val="23"/>
          <w:szCs w:val="23"/>
          <w:shd w:val="clear" w:color="auto" w:fill="FFFFFF"/>
        </w:rPr>
        <w:t>Aximmetry's</w:t>
      </w:r>
      <w:proofErr w:type="spellEnd"/>
      <w:r w:rsidR="00D14CE5">
        <w:rPr>
          <w:rFonts w:ascii="Arial" w:hAnsi="Arial" w:cs="Arial"/>
          <w:color w:val="000000"/>
          <w:sz w:val="23"/>
          <w:szCs w:val="23"/>
          <w:shd w:val="clear" w:color="auto" w:fill="FFFFFF"/>
        </w:rPr>
        <w:t xml:space="preserve"> own engine and since the launch of the </w:t>
      </w:r>
      <w:proofErr w:type="spellStart"/>
      <w:r w:rsidR="00D14CE5">
        <w:rPr>
          <w:rFonts w:ascii="Arial" w:hAnsi="Arial" w:cs="Arial"/>
          <w:color w:val="000000"/>
          <w:sz w:val="23"/>
          <w:szCs w:val="23"/>
          <w:shd w:val="clear" w:color="auto" w:fill="FFFFFF"/>
        </w:rPr>
        <w:t>Aximmetry</w:t>
      </w:r>
      <w:proofErr w:type="spellEnd"/>
      <w:r w:rsidR="00D14CE5">
        <w:rPr>
          <w:rFonts w:ascii="Arial" w:hAnsi="Arial" w:cs="Arial"/>
          <w:color w:val="000000"/>
          <w:sz w:val="23"/>
          <w:szCs w:val="23"/>
          <w:shd w:val="clear" w:color="auto" w:fill="FFFFFF"/>
        </w:rPr>
        <w:t xml:space="preserve"> DE software products: Unreal Engine integration, giving users the flexibility to choose. </w:t>
      </w:r>
    </w:p>
    <w:p w14:paraId="0F98C037" w14:textId="77777777" w:rsidR="00D14CE5" w:rsidRDefault="00D14CE5" w:rsidP="00D14CE5"/>
    <w:p w14:paraId="7212AF95" w14:textId="77777777" w:rsidR="00D14CE5" w:rsidRDefault="00D14CE5" w:rsidP="00D14CE5">
      <w:pPr>
        <w:pStyle w:val="NormalWeb"/>
        <w:spacing w:beforeAutospacing="0" w:afterAutospacing="0"/>
      </w:pPr>
      <w:proofErr w:type="spellStart"/>
      <w:r>
        <w:rPr>
          <w:rFonts w:ascii="Arial" w:hAnsi="Arial" w:cs="Arial"/>
          <w:color w:val="000000"/>
          <w:sz w:val="23"/>
          <w:szCs w:val="23"/>
          <w:shd w:val="clear" w:color="auto" w:fill="FFFFFF"/>
        </w:rPr>
        <w:t>Aximmetry</w:t>
      </w:r>
      <w:proofErr w:type="spellEnd"/>
      <w:r>
        <w:rPr>
          <w:rFonts w:ascii="Arial" w:hAnsi="Arial" w:cs="Arial"/>
          <w:color w:val="000000"/>
          <w:sz w:val="23"/>
          <w:szCs w:val="23"/>
          <w:shd w:val="clear" w:color="auto" w:fill="FFFFFF"/>
        </w:rPr>
        <w:t xml:space="preserve"> also has its own advanced keying technology which is included in all </w:t>
      </w:r>
      <w:proofErr w:type="spellStart"/>
      <w:r>
        <w:rPr>
          <w:rFonts w:ascii="Arial" w:hAnsi="Arial" w:cs="Arial"/>
          <w:color w:val="000000"/>
          <w:sz w:val="23"/>
          <w:szCs w:val="23"/>
          <w:shd w:val="clear" w:color="auto" w:fill="FFFFFF"/>
        </w:rPr>
        <w:t>licences</w:t>
      </w:r>
      <w:proofErr w:type="spellEnd"/>
      <w:r>
        <w:rPr>
          <w:rFonts w:ascii="Arial" w:hAnsi="Arial" w:cs="Arial"/>
          <w:color w:val="000000"/>
          <w:sz w:val="23"/>
          <w:szCs w:val="23"/>
          <w:shd w:val="clear" w:color="auto" w:fill="FFFFFF"/>
        </w:rPr>
        <w:t xml:space="preserve">. The company’s solutions cover all aspects of advanced broadcast presentation: tracked virtual sets, Augmented Reality (AR), interactive </w:t>
      </w:r>
      <w:proofErr w:type="gramStart"/>
      <w:r>
        <w:rPr>
          <w:rFonts w:ascii="Arial" w:hAnsi="Arial" w:cs="Arial"/>
          <w:color w:val="000000"/>
          <w:sz w:val="23"/>
          <w:szCs w:val="23"/>
          <w:shd w:val="clear" w:color="auto" w:fill="FFFFFF"/>
        </w:rPr>
        <w:t>touch-screen</w:t>
      </w:r>
      <w:proofErr w:type="gramEnd"/>
      <w:r>
        <w:rPr>
          <w:rFonts w:ascii="Arial" w:hAnsi="Arial" w:cs="Arial"/>
          <w:color w:val="000000"/>
          <w:sz w:val="23"/>
          <w:szCs w:val="23"/>
          <w:shd w:val="clear" w:color="auto" w:fill="FFFFFF"/>
        </w:rPr>
        <w:t xml:space="preserve"> displays, data-driven graphics, virtual product placement, and audience interaction via second-screen devices. Content created in </w:t>
      </w:r>
      <w:proofErr w:type="spellStart"/>
      <w:r>
        <w:rPr>
          <w:rFonts w:ascii="Arial" w:hAnsi="Arial" w:cs="Arial"/>
          <w:color w:val="000000"/>
          <w:sz w:val="23"/>
          <w:szCs w:val="23"/>
          <w:shd w:val="clear" w:color="auto" w:fill="FFFFFF"/>
        </w:rPr>
        <w:t>Aximmetry</w:t>
      </w:r>
      <w:proofErr w:type="spellEnd"/>
      <w:r>
        <w:rPr>
          <w:rFonts w:ascii="Arial" w:hAnsi="Arial" w:cs="Arial"/>
          <w:color w:val="000000"/>
          <w:sz w:val="23"/>
          <w:szCs w:val="23"/>
          <w:shd w:val="clear" w:color="auto" w:fill="FFFFFF"/>
        </w:rPr>
        <w:t xml:space="preserve"> can be </w:t>
      </w:r>
      <w:proofErr w:type="gramStart"/>
      <w:r>
        <w:rPr>
          <w:rFonts w:ascii="Arial" w:hAnsi="Arial" w:cs="Arial"/>
          <w:color w:val="000000"/>
          <w:sz w:val="23"/>
          <w:szCs w:val="23"/>
          <w:shd w:val="clear" w:color="auto" w:fill="FFFFFF"/>
        </w:rPr>
        <w:t>live-streamed</w:t>
      </w:r>
      <w:proofErr w:type="gramEnd"/>
      <w:r>
        <w:rPr>
          <w:rFonts w:ascii="Arial" w:hAnsi="Arial" w:cs="Arial"/>
          <w:color w:val="000000"/>
          <w:sz w:val="23"/>
          <w:szCs w:val="23"/>
          <w:shd w:val="clear" w:color="auto" w:fill="FFFFFF"/>
        </w:rPr>
        <w:t xml:space="preserve"> directly to YouTube or Facebook.  </w:t>
      </w:r>
    </w:p>
    <w:p w14:paraId="51E6CA68" w14:textId="77777777" w:rsidR="00D14CE5" w:rsidRDefault="00D14CE5" w:rsidP="00D14CE5"/>
    <w:p w14:paraId="1DEFEB8C" w14:textId="77777777" w:rsidR="00D14CE5" w:rsidRDefault="00D14CE5" w:rsidP="00D14CE5">
      <w:pPr>
        <w:pStyle w:val="NormalWeb"/>
        <w:spacing w:beforeAutospacing="0" w:afterAutospacing="0"/>
      </w:pPr>
      <w:r>
        <w:rPr>
          <w:rFonts w:ascii="Arial" w:hAnsi="Arial" w:cs="Arial"/>
          <w:color w:val="000000"/>
          <w:sz w:val="22"/>
          <w:szCs w:val="22"/>
        </w:rPr>
        <w:t xml:space="preserve">The integration between Bluefish and </w:t>
      </w:r>
      <w:proofErr w:type="spellStart"/>
      <w:r>
        <w:rPr>
          <w:rFonts w:ascii="Arial" w:hAnsi="Arial" w:cs="Arial"/>
          <w:color w:val="000000"/>
          <w:sz w:val="22"/>
          <w:szCs w:val="22"/>
        </w:rPr>
        <w:t>Aximmetry</w:t>
      </w:r>
      <w:proofErr w:type="spellEnd"/>
      <w:r>
        <w:rPr>
          <w:rFonts w:ascii="Arial" w:hAnsi="Arial" w:cs="Arial"/>
          <w:color w:val="000000"/>
          <w:sz w:val="22"/>
          <w:szCs w:val="22"/>
        </w:rPr>
        <w:t xml:space="preserve"> will provide the highest quality SDI I/O to </w:t>
      </w:r>
      <w:proofErr w:type="spellStart"/>
      <w:r>
        <w:rPr>
          <w:rFonts w:ascii="Arial" w:hAnsi="Arial" w:cs="Arial"/>
          <w:color w:val="000000"/>
          <w:sz w:val="22"/>
          <w:szCs w:val="22"/>
        </w:rPr>
        <w:t>Aximmetry</w:t>
      </w:r>
      <w:proofErr w:type="spellEnd"/>
      <w:r>
        <w:rPr>
          <w:rFonts w:ascii="Arial" w:hAnsi="Arial" w:cs="Arial"/>
          <w:color w:val="000000"/>
          <w:sz w:val="22"/>
          <w:szCs w:val="22"/>
        </w:rPr>
        <w:t xml:space="preserve"> 3D graphics for broadcast, </w:t>
      </w:r>
      <w:hyperlink r:id="rId15" w:history="1">
        <w:r>
          <w:rPr>
            <w:rStyle w:val="Hyperlink"/>
            <w:rFonts w:ascii="Arial" w:hAnsi="Arial" w:cs="Arial"/>
            <w:color w:val="1155CC"/>
            <w:sz w:val="22"/>
            <w:szCs w:val="22"/>
          </w:rPr>
          <w:t>live streaming</w:t>
        </w:r>
      </w:hyperlink>
      <w:r>
        <w:rPr>
          <w:rFonts w:ascii="Arial" w:hAnsi="Arial" w:cs="Arial"/>
          <w:color w:val="000000"/>
          <w:sz w:val="22"/>
          <w:szCs w:val="22"/>
        </w:rPr>
        <w:t xml:space="preserve">, </w:t>
      </w:r>
      <w:hyperlink r:id="rId16" w:history="1">
        <w:r>
          <w:rPr>
            <w:rStyle w:val="Hyperlink"/>
            <w:rFonts w:ascii="Arial" w:hAnsi="Arial" w:cs="Arial"/>
            <w:color w:val="1155CC"/>
            <w:sz w:val="22"/>
            <w:szCs w:val="22"/>
          </w:rPr>
          <w:t>live event</w:t>
        </w:r>
      </w:hyperlink>
      <w:r>
        <w:rPr>
          <w:rFonts w:ascii="Arial" w:hAnsi="Arial" w:cs="Arial"/>
          <w:color w:val="000000"/>
          <w:sz w:val="22"/>
          <w:szCs w:val="22"/>
        </w:rPr>
        <w:t xml:space="preserve"> and projector/LED wall workflows. </w:t>
      </w:r>
    </w:p>
    <w:p w14:paraId="182C25B1" w14:textId="77777777" w:rsidR="00D14CE5" w:rsidRDefault="00D14CE5" w:rsidP="00D14CE5"/>
    <w:p w14:paraId="70AEA3E1" w14:textId="77777777" w:rsidR="00D14CE5" w:rsidRDefault="00D14CE5" w:rsidP="00D14CE5">
      <w:pPr>
        <w:pStyle w:val="NormalWeb"/>
        <w:spacing w:beforeAutospacing="0" w:afterAutospacing="0"/>
      </w:pPr>
      <w:r>
        <w:rPr>
          <w:rFonts w:ascii="Arial" w:hAnsi="Arial" w:cs="Arial"/>
          <w:color w:val="000000"/>
          <w:sz w:val="22"/>
          <w:szCs w:val="22"/>
        </w:rPr>
        <w:t xml:space="preserve">All Bluefish Epoch and KRONOS video cards feature bi-directional SDI I/O and are compatible with a wide range of </w:t>
      </w:r>
      <w:hyperlink r:id="rId17" w:anchor="expansion" w:history="1">
        <w:r>
          <w:rPr>
            <w:rStyle w:val="Hyperlink"/>
            <w:rFonts w:ascii="Arial" w:hAnsi="Arial" w:cs="Arial"/>
            <w:color w:val="1155CC"/>
            <w:sz w:val="22"/>
            <w:szCs w:val="22"/>
          </w:rPr>
          <w:t>Thunderbolt expansion chassis’</w:t>
        </w:r>
      </w:hyperlink>
      <w:r>
        <w:rPr>
          <w:rFonts w:ascii="Arial" w:hAnsi="Arial" w:cs="Arial"/>
          <w:color w:val="000000"/>
          <w:sz w:val="22"/>
          <w:szCs w:val="22"/>
        </w:rPr>
        <w:t>.</w:t>
      </w:r>
    </w:p>
    <w:p w14:paraId="76D1F1DC" w14:textId="77777777" w:rsidR="00D14CE5" w:rsidRDefault="00D14CE5" w:rsidP="00D14CE5"/>
    <w:p w14:paraId="6F388054" w14:textId="77777777" w:rsidR="00D14CE5" w:rsidRDefault="00D14CE5" w:rsidP="00D14CE5">
      <w:pPr>
        <w:pStyle w:val="NormalWeb"/>
        <w:spacing w:beforeAutospacing="0" w:afterAutospacing="0"/>
      </w:pPr>
      <w:r>
        <w:rPr>
          <w:rFonts w:ascii="Arial" w:hAnsi="Arial" w:cs="Arial"/>
          <w:color w:val="000000"/>
          <w:sz w:val="22"/>
          <w:szCs w:val="22"/>
        </w:rPr>
        <w:t xml:space="preserve">“Bluefish welcomes </w:t>
      </w:r>
      <w:proofErr w:type="spellStart"/>
      <w:r>
        <w:rPr>
          <w:rFonts w:ascii="Arial" w:hAnsi="Arial" w:cs="Arial"/>
          <w:color w:val="000000"/>
          <w:sz w:val="22"/>
          <w:szCs w:val="22"/>
        </w:rPr>
        <w:t>Aximmetry</w:t>
      </w:r>
      <w:proofErr w:type="spellEnd"/>
      <w:r>
        <w:rPr>
          <w:rFonts w:ascii="Arial" w:hAnsi="Arial" w:cs="Arial"/>
          <w:color w:val="000000"/>
          <w:sz w:val="22"/>
          <w:szCs w:val="22"/>
        </w:rPr>
        <w:t xml:space="preserve"> as a real-time 3D graphics partner for the broadcast and entertainment industries,” said </w:t>
      </w:r>
      <w:proofErr w:type="spellStart"/>
      <w:r>
        <w:rPr>
          <w:rFonts w:ascii="Arial" w:hAnsi="Arial" w:cs="Arial"/>
          <w:color w:val="000000"/>
          <w:sz w:val="22"/>
          <w:szCs w:val="22"/>
        </w:rPr>
        <w:t>Craige</w:t>
      </w:r>
      <w:proofErr w:type="spellEnd"/>
      <w:r>
        <w:rPr>
          <w:rFonts w:ascii="Arial" w:hAnsi="Arial" w:cs="Arial"/>
          <w:color w:val="000000"/>
          <w:sz w:val="22"/>
          <w:szCs w:val="22"/>
        </w:rPr>
        <w:t xml:space="preserve"> Mott, Managing Director at Bluefish444. “Our next generation Windows driver adopted by </w:t>
      </w:r>
      <w:proofErr w:type="spellStart"/>
      <w:r>
        <w:rPr>
          <w:rFonts w:ascii="Arial" w:hAnsi="Arial" w:cs="Arial"/>
          <w:color w:val="000000"/>
          <w:sz w:val="22"/>
          <w:szCs w:val="22"/>
        </w:rPr>
        <w:t>Aximmetry</w:t>
      </w:r>
      <w:proofErr w:type="spellEnd"/>
      <w:r>
        <w:rPr>
          <w:rFonts w:ascii="Arial" w:hAnsi="Arial" w:cs="Arial"/>
          <w:color w:val="000000"/>
          <w:sz w:val="22"/>
          <w:szCs w:val="22"/>
        </w:rPr>
        <w:t xml:space="preserve"> gives a significant boost to SDI I/O </w:t>
      </w:r>
      <w:proofErr w:type="gramStart"/>
      <w:r>
        <w:rPr>
          <w:rFonts w:ascii="Arial" w:hAnsi="Arial" w:cs="Arial"/>
          <w:color w:val="000000"/>
          <w:sz w:val="22"/>
          <w:szCs w:val="22"/>
        </w:rPr>
        <w:t>performance, and</w:t>
      </w:r>
      <w:proofErr w:type="gramEnd"/>
      <w:r>
        <w:rPr>
          <w:rFonts w:ascii="Arial" w:hAnsi="Arial" w:cs="Arial"/>
          <w:color w:val="000000"/>
          <w:sz w:val="22"/>
          <w:szCs w:val="22"/>
        </w:rPr>
        <w:t xml:space="preserve"> ensures the lowest latency for </w:t>
      </w:r>
      <w:proofErr w:type="spellStart"/>
      <w:r>
        <w:rPr>
          <w:rFonts w:ascii="Arial" w:hAnsi="Arial" w:cs="Arial"/>
          <w:color w:val="000000"/>
          <w:sz w:val="22"/>
          <w:szCs w:val="22"/>
        </w:rPr>
        <w:t>Aximmetry</w:t>
      </w:r>
      <w:proofErr w:type="spellEnd"/>
      <w:r>
        <w:rPr>
          <w:rFonts w:ascii="Arial" w:hAnsi="Arial" w:cs="Arial"/>
          <w:color w:val="000000"/>
          <w:sz w:val="22"/>
          <w:szCs w:val="22"/>
        </w:rPr>
        <w:t>-generated 3D graphics.”</w:t>
      </w:r>
    </w:p>
    <w:p w14:paraId="659FF6A6" w14:textId="77777777" w:rsidR="00D14CE5" w:rsidRDefault="00D14CE5" w:rsidP="00D14CE5"/>
    <w:p w14:paraId="44C619F1" w14:textId="77777777" w:rsidR="00D14CE5" w:rsidRDefault="00D14CE5" w:rsidP="00D14CE5">
      <w:pPr>
        <w:pStyle w:val="NormalWeb"/>
        <w:spacing w:beforeAutospacing="0" w:afterAutospacing="0"/>
      </w:pPr>
      <w:r>
        <w:rPr>
          <w:rFonts w:ascii="Arial" w:hAnsi="Arial" w:cs="Arial"/>
          <w:color w:val="000000"/>
          <w:sz w:val="23"/>
          <w:szCs w:val="23"/>
          <w:shd w:val="clear" w:color="auto" w:fill="FFFFFF"/>
        </w:rPr>
        <w:t>"</w:t>
      </w:r>
      <w:proofErr w:type="spellStart"/>
      <w:r>
        <w:rPr>
          <w:rFonts w:ascii="Arial" w:hAnsi="Arial" w:cs="Arial"/>
          <w:color w:val="000000"/>
          <w:sz w:val="23"/>
          <w:szCs w:val="23"/>
          <w:shd w:val="clear" w:color="auto" w:fill="FFFFFF"/>
        </w:rPr>
        <w:t>Aximmetry</w:t>
      </w:r>
      <w:proofErr w:type="spellEnd"/>
      <w:r>
        <w:rPr>
          <w:rFonts w:ascii="Arial" w:hAnsi="Arial" w:cs="Arial"/>
          <w:color w:val="000000"/>
          <w:sz w:val="23"/>
          <w:szCs w:val="23"/>
          <w:shd w:val="clear" w:color="auto" w:fill="FFFFFF"/>
        </w:rPr>
        <w:t xml:space="preserve"> is delighted to have Bluefish444 video cards on its supported hardware list. We are very satisfied with the tests performed with Bluefish's Epoch and KRONOS K8 in our own studio and will be gladly recommending them to our clients," said </w:t>
      </w:r>
      <w:proofErr w:type="spellStart"/>
      <w:r>
        <w:rPr>
          <w:rFonts w:ascii="Arial" w:hAnsi="Arial" w:cs="Arial"/>
          <w:color w:val="000000"/>
          <w:sz w:val="23"/>
          <w:szCs w:val="23"/>
          <w:shd w:val="clear" w:color="auto" w:fill="FFFFFF"/>
        </w:rPr>
        <w:t>Orsolya</w:t>
      </w:r>
      <w:proofErr w:type="spellEnd"/>
      <w:r>
        <w:rPr>
          <w:rFonts w:ascii="Arial" w:hAnsi="Arial" w:cs="Arial"/>
          <w:color w:val="000000"/>
          <w:sz w:val="23"/>
          <w:szCs w:val="23"/>
          <w:shd w:val="clear" w:color="auto" w:fill="FFFFFF"/>
        </w:rPr>
        <w:t xml:space="preserve"> </w:t>
      </w:r>
      <w:proofErr w:type="spellStart"/>
      <w:r>
        <w:rPr>
          <w:rFonts w:ascii="Arial" w:hAnsi="Arial" w:cs="Arial"/>
          <w:color w:val="000000"/>
          <w:sz w:val="23"/>
          <w:szCs w:val="23"/>
          <w:shd w:val="clear" w:color="auto" w:fill="FFFFFF"/>
        </w:rPr>
        <w:t>Dormon</w:t>
      </w:r>
      <w:proofErr w:type="spellEnd"/>
      <w:r>
        <w:rPr>
          <w:rFonts w:ascii="Arial" w:hAnsi="Arial" w:cs="Arial"/>
          <w:color w:val="000000"/>
          <w:sz w:val="23"/>
          <w:szCs w:val="23"/>
          <w:shd w:val="clear" w:color="auto" w:fill="FFFFFF"/>
        </w:rPr>
        <w:t xml:space="preserve">, COO at </w:t>
      </w:r>
      <w:proofErr w:type="spellStart"/>
      <w:r>
        <w:rPr>
          <w:rFonts w:ascii="Arial" w:hAnsi="Arial" w:cs="Arial"/>
          <w:color w:val="000000"/>
          <w:sz w:val="23"/>
          <w:szCs w:val="23"/>
          <w:shd w:val="clear" w:color="auto" w:fill="FFFFFF"/>
        </w:rPr>
        <w:t>Aximmetry</w:t>
      </w:r>
      <w:proofErr w:type="spellEnd"/>
      <w:r>
        <w:rPr>
          <w:rFonts w:ascii="Arial" w:hAnsi="Arial" w:cs="Arial"/>
          <w:color w:val="000000"/>
          <w:sz w:val="23"/>
          <w:szCs w:val="23"/>
          <w:shd w:val="clear" w:color="auto" w:fill="FFFFFF"/>
        </w:rPr>
        <w:t>.</w:t>
      </w:r>
    </w:p>
    <w:p w14:paraId="7EDE1202" w14:textId="77777777" w:rsidR="00D14CE5" w:rsidRDefault="00D14CE5" w:rsidP="00D14CE5"/>
    <w:p w14:paraId="2865C04D" w14:textId="77777777" w:rsidR="00D14CE5" w:rsidRDefault="00D14CE5" w:rsidP="00D14CE5">
      <w:pPr>
        <w:pStyle w:val="NormalWeb"/>
        <w:spacing w:beforeAutospacing="0" w:afterAutospacing="0"/>
      </w:pPr>
      <w:r>
        <w:rPr>
          <w:rFonts w:ascii="Arial" w:hAnsi="Arial" w:cs="Arial"/>
          <w:color w:val="000000"/>
          <w:sz w:val="22"/>
          <w:szCs w:val="22"/>
        </w:rPr>
        <w:t xml:space="preserve">For more information about </w:t>
      </w:r>
      <w:hyperlink r:id="rId18" w:history="1">
        <w:proofErr w:type="spellStart"/>
        <w:r>
          <w:rPr>
            <w:rStyle w:val="Hyperlink"/>
            <w:rFonts w:ascii="Arial" w:hAnsi="Arial" w:cs="Arial"/>
            <w:color w:val="1155CC"/>
            <w:sz w:val="22"/>
            <w:szCs w:val="22"/>
          </w:rPr>
          <w:t>Aximmetry</w:t>
        </w:r>
        <w:proofErr w:type="spellEnd"/>
        <w:r>
          <w:rPr>
            <w:rStyle w:val="Hyperlink"/>
            <w:rFonts w:ascii="Arial" w:hAnsi="Arial" w:cs="Arial"/>
            <w:color w:val="1155CC"/>
            <w:sz w:val="22"/>
            <w:szCs w:val="22"/>
          </w:rPr>
          <w:t xml:space="preserve"> software</w:t>
        </w:r>
      </w:hyperlink>
      <w:r>
        <w:rPr>
          <w:rFonts w:ascii="Arial" w:hAnsi="Arial" w:cs="Arial"/>
          <w:color w:val="000000"/>
          <w:sz w:val="22"/>
          <w:szCs w:val="22"/>
        </w:rPr>
        <w:t xml:space="preserve"> and </w:t>
      </w:r>
      <w:hyperlink r:id="rId19" w:history="1">
        <w:r>
          <w:rPr>
            <w:rStyle w:val="Hyperlink"/>
            <w:rFonts w:ascii="Arial" w:hAnsi="Arial" w:cs="Arial"/>
            <w:color w:val="1155CC"/>
            <w:sz w:val="22"/>
            <w:szCs w:val="22"/>
          </w:rPr>
          <w:t>Bluefish’s Epoch</w:t>
        </w:r>
      </w:hyperlink>
      <w:r>
        <w:rPr>
          <w:rFonts w:ascii="Arial" w:hAnsi="Arial" w:cs="Arial"/>
          <w:color w:val="000000"/>
          <w:sz w:val="22"/>
          <w:szCs w:val="22"/>
        </w:rPr>
        <w:t xml:space="preserve"> and </w:t>
      </w:r>
      <w:hyperlink r:id="rId20" w:history="1">
        <w:r>
          <w:rPr>
            <w:rStyle w:val="Hyperlink"/>
            <w:rFonts w:ascii="Arial" w:hAnsi="Arial" w:cs="Arial"/>
            <w:color w:val="1155CC"/>
            <w:sz w:val="22"/>
            <w:szCs w:val="22"/>
          </w:rPr>
          <w:t>KRONOS K8</w:t>
        </w:r>
      </w:hyperlink>
      <w:r>
        <w:rPr>
          <w:rFonts w:ascii="Arial" w:hAnsi="Arial" w:cs="Arial"/>
          <w:color w:val="000000"/>
          <w:sz w:val="22"/>
          <w:szCs w:val="22"/>
        </w:rPr>
        <w:t xml:space="preserve"> video I/O cards, visit the </w:t>
      </w:r>
      <w:hyperlink r:id="rId21" w:history="1">
        <w:r>
          <w:rPr>
            <w:rStyle w:val="Hyperlink"/>
            <w:rFonts w:ascii="Arial" w:hAnsi="Arial" w:cs="Arial"/>
            <w:color w:val="1155CC"/>
            <w:sz w:val="22"/>
            <w:szCs w:val="22"/>
          </w:rPr>
          <w:t>Bluefish website</w:t>
        </w:r>
      </w:hyperlink>
      <w:r>
        <w:rPr>
          <w:rFonts w:ascii="Arial" w:hAnsi="Arial" w:cs="Arial"/>
          <w:color w:val="000000"/>
          <w:sz w:val="22"/>
          <w:szCs w:val="22"/>
        </w:rPr>
        <w:t>.</w:t>
      </w:r>
    </w:p>
    <w:p w14:paraId="1FF374A2" w14:textId="77777777" w:rsidR="002404CC" w:rsidRDefault="002404CC" w:rsidP="002404CC"/>
    <w:p w14:paraId="5A753EAD" w14:textId="77777777" w:rsidR="00C53303" w:rsidRDefault="00C53303" w:rsidP="00C53303">
      <w:pPr>
        <w:pStyle w:val="NormalWeb"/>
        <w:spacing w:beforeAutospacing="0" w:afterAutospacing="0"/>
      </w:pPr>
      <w:r>
        <w:rPr>
          <w:rFonts w:ascii="Arial" w:hAnsi="Arial" w:cs="Arial"/>
          <w:b/>
          <w:bCs/>
          <w:color w:val="000000"/>
          <w:sz w:val="22"/>
          <w:szCs w:val="22"/>
        </w:rPr>
        <w:t>About Bluefish444</w:t>
      </w:r>
      <w:r>
        <w:rPr>
          <w:rFonts w:ascii="Arial" w:hAnsi="Arial" w:cs="Arial"/>
          <w:color w:val="000000"/>
          <w:sz w:val="22"/>
          <w:szCs w:val="22"/>
        </w:rPr>
        <w:t>:</w:t>
      </w:r>
    </w:p>
    <w:p w14:paraId="5EF25201" w14:textId="77777777" w:rsidR="00C53303" w:rsidRDefault="00C53303" w:rsidP="00C53303"/>
    <w:p w14:paraId="1140E46E" w14:textId="3A338AC0" w:rsidR="00C53303" w:rsidRDefault="00C53303" w:rsidP="004E0BEC">
      <w:pPr>
        <w:pStyle w:val="NormalWeb"/>
        <w:spacing w:beforeAutospacing="0" w:afterAutospacing="0"/>
        <w:rPr>
          <w:rFonts w:ascii="Arial" w:hAnsi="Arial" w:cs="Arial"/>
          <w:color w:val="000000"/>
          <w:sz w:val="22"/>
          <w:szCs w:val="22"/>
        </w:rPr>
      </w:pPr>
      <w:r>
        <w:rPr>
          <w:rFonts w:ascii="Arial" w:hAnsi="Arial" w:cs="Arial"/>
          <w:color w:val="000000"/>
          <w:sz w:val="22"/>
          <w:szCs w:val="22"/>
        </w:rPr>
        <w:t xml:space="preserve">Bluefish444, known as the Professionals’ Choice for over 20 years, is the manufacturer of the professional video industry’s highest quality video I/O interface cards, </w:t>
      </w:r>
      <w:proofErr w:type="spellStart"/>
      <w:r>
        <w:rPr>
          <w:rFonts w:ascii="Arial" w:hAnsi="Arial" w:cs="Arial"/>
          <w:color w:val="000000"/>
          <w:sz w:val="22"/>
          <w:szCs w:val="22"/>
        </w:rPr>
        <w:t>centralised</w:t>
      </w:r>
      <w:proofErr w:type="spellEnd"/>
      <w:r>
        <w:rPr>
          <w:rFonts w:ascii="Arial" w:hAnsi="Arial" w:cs="Arial"/>
          <w:color w:val="000000"/>
          <w:sz w:val="22"/>
          <w:szCs w:val="22"/>
        </w:rPr>
        <w:t xml:space="preserve"> ingest appliances, live production, archival &amp; streaming </w:t>
      </w:r>
      <w:proofErr w:type="gramStart"/>
      <w:r>
        <w:rPr>
          <w:rFonts w:ascii="Arial" w:hAnsi="Arial" w:cs="Arial"/>
          <w:color w:val="000000"/>
          <w:sz w:val="22"/>
          <w:szCs w:val="22"/>
        </w:rPr>
        <w:t>software</w:t>
      </w:r>
      <w:proofErr w:type="gramEnd"/>
      <w:r>
        <w:rPr>
          <w:rFonts w:ascii="Arial" w:hAnsi="Arial" w:cs="Arial"/>
          <w:color w:val="000000"/>
          <w:sz w:val="22"/>
          <w:szCs w:val="22"/>
        </w:rPr>
        <w:t xml:space="preserve"> and signal converters. Bluefish products are deployed globally throughout the broadcast, post-production, live </w:t>
      </w:r>
      <w:proofErr w:type="gramStart"/>
      <w:r>
        <w:rPr>
          <w:rFonts w:ascii="Arial" w:hAnsi="Arial" w:cs="Arial"/>
          <w:color w:val="000000"/>
          <w:sz w:val="22"/>
          <w:szCs w:val="22"/>
        </w:rPr>
        <w:t>event</w:t>
      </w:r>
      <w:proofErr w:type="gramEnd"/>
      <w:r>
        <w:rPr>
          <w:rFonts w:ascii="Arial" w:hAnsi="Arial" w:cs="Arial"/>
          <w:color w:val="000000"/>
          <w:sz w:val="22"/>
          <w:szCs w:val="22"/>
        </w:rPr>
        <w:t xml:space="preserve"> and entertainment, </w:t>
      </w:r>
      <w:proofErr w:type="spellStart"/>
      <w:r>
        <w:rPr>
          <w:rFonts w:ascii="Arial" w:hAnsi="Arial" w:cs="Arial"/>
          <w:color w:val="000000"/>
          <w:sz w:val="22"/>
          <w:szCs w:val="22"/>
        </w:rPr>
        <w:t>proAV</w:t>
      </w:r>
      <w:proofErr w:type="spellEnd"/>
      <w:r>
        <w:rPr>
          <w:rFonts w:ascii="Arial" w:hAnsi="Arial" w:cs="Arial"/>
          <w:color w:val="000000"/>
          <w:sz w:val="22"/>
          <w:szCs w:val="22"/>
        </w:rPr>
        <w:t>, corporate, military, government, medical and education markets.</w:t>
      </w:r>
    </w:p>
    <w:p w14:paraId="665EC9FB" w14:textId="77777777" w:rsidR="004E0BEC" w:rsidRDefault="004E0BEC" w:rsidP="004E0BEC">
      <w:pPr>
        <w:pStyle w:val="NormalWeb"/>
        <w:spacing w:beforeAutospacing="0" w:afterAutospacing="0"/>
        <w:rPr>
          <w:rFonts w:ascii="Arial" w:hAnsi="Arial" w:cs="Arial"/>
          <w:color w:val="000000"/>
          <w:sz w:val="22"/>
          <w:szCs w:val="22"/>
        </w:rPr>
      </w:pPr>
    </w:p>
    <w:p w14:paraId="0188114D" w14:textId="5D77810B" w:rsidR="00C53303" w:rsidRDefault="00C53303" w:rsidP="004E0BEC">
      <w:pPr>
        <w:pStyle w:val="NormalWeb"/>
        <w:spacing w:beforeAutospacing="0" w:afterAutospacing="0"/>
        <w:rPr>
          <w:rFonts w:ascii="Arial" w:hAnsi="Arial" w:cs="Arial"/>
          <w:color w:val="000000"/>
          <w:sz w:val="22"/>
          <w:szCs w:val="22"/>
        </w:rPr>
      </w:pPr>
      <w:r>
        <w:rPr>
          <w:rFonts w:ascii="Arial" w:hAnsi="Arial" w:cs="Arial"/>
          <w:color w:val="000000"/>
          <w:sz w:val="22"/>
          <w:szCs w:val="22"/>
        </w:rPr>
        <w:t xml:space="preserve">KRONOS and Epoch video cards support interfaces for 4K/UHD SDI, ASI, HDMI and Video Over IP I/O and are widely integrated by 3rd-party developers and OEMs via the cross-platform Windows, Linux and </w:t>
      </w:r>
      <w:r>
        <w:rPr>
          <w:rFonts w:ascii="Arial" w:hAnsi="Arial" w:cs="Arial"/>
          <w:color w:val="000000"/>
          <w:sz w:val="22"/>
          <w:szCs w:val="22"/>
        </w:rPr>
        <w:lastRenderedPageBreak/>
        <w:t xml:space="preserve">macOS SDK. Bluefish supply the </w:t>
      </w:r>
      <w:proofErr w:type="spellStart"/>
      <w:r>
        <w:rPr>
          <w:rFonts w:ascii="Arial" w:hAnsi="Arial" w:cs="Arial"/>
          <w:color w:val="000000"/>
          <w:sz w:val="22"/>
          <w:szCs w:val="22"/>
        </w:rPr>
        <w:t>IngeSTore</w:t>
      </w:r>
      <w:proofErr w:type="spellEnd"/>
      <w:r>
        <w:rPr>
          <w:rFonts w:ascii="Arial" w:hAnsi="Arial" w:cs="Arial"/>
          <w:color w:val="000000"/>
          <w:sz w:val="22"/>
          <w:szCs w:val="22"/>
        </w:rPr>
        <w:t xml:space="preserve"> Server </w:t>
      </w:r>
      <w:proofErr w:type="spellStart"/>
      <w:r>
        <w:rPr>
          <w:rFonts w:ascii="Arial" w:hAnsi="Arial" w:cs="Arial"/>
          <w:color w:val="000000"/>
          <w:sz w:val="22"/>
          <w:szCs w:val="22"/>
        </w:rPr>
        <w:t>centralised</w:t>
      </w:r>
      <w:proofErr w:type="spellEnd"/>
      <w:r>
        <w:rPr>
          <w:rFonts w:ascii="Arial" w:hAnsi="Arial" w:cs="Arial"/>
          <w:color w:val="000000"/>
          <w:sz w:val="22"/>
          <w:szCs w:val="22"/>
        </w:rPr>
        <w:t xml:space="preserve"> ingest appliance and </w:t>
      </w:r>
      <w:proofErr w:type="spellStart"/>
      <w:r>
        <w:rPr>
          <w:rFonts w:ascii="Arial" w:hAnsi="Arial" w:cs="Arial"/>
          <w:color w:val="000000"/>
          <w:sz w:val="22"/>
          <w:szCs w:val="22"/>
        </w:rPr>
        <w:t>IngeSTore</w:t>
      </w:r>
      <w:proofErr w:type="spellEnd"/>
      <w:r>
        <w:rPr>
          <w:rFonts w:ascii="Arial" w:hAnsi="Arial" w:cs="Arial"/>
          <w:color w:val="000000"/>
          <w:sz w:val="22"/>
          <w:szCs w:val="22"/>
        </w:rPr>
        <w:t xml:space="preserve"> and </w:t>
      </w:r>
      <w:proofErr w:type="spellStart"/>
      <w:r>
        <w:rPr>
          <w:rFonts w:ascii="Arial" w:hAnsi="Arial" w:cs="Arial"/>
          <w:color w:val="000000"/>
          <w:sz w:val="22"/>
          <w:szCs w:val="22"/>
        </w:rPr>
        <w:t>IngeSTream</w:t>
      </w:r>
      <w:proofErr w:type="spellEnd"/>
      <w:r>
        <w:rPr>
          <w:rFonts w:ascii="Arial" w:hAnsi="Arial" w:cs="Arial"/>
          <w:color w:val="000000"/>
          <w:sz w:val="22"/>
          <w:szCs w:val="22"/>
        </w:rPr>
        <w:t xml:space="preserve"> software for live production, archival and streaming workflows.</w:t>
      </w:r>
    </w:p>
    <w:p w14:paraId="4C9E5B30" w14:textId="77777777" w:rsidR="004E0BEC" w:rsidRDefault="004E0BEC" w:rsidP="004E0BEC">
      <w:pPr>
        <w:pStyle w:val="NormalWeb"/>
        <w:spacing w:beforeAutospacing="0" w:afterAutospacing="0"/>
      </w:pPr>
    </w:p>
    <w:p w14:paraId="5C0C796F" w14:textId="721D1242" w:rsidR="00C53303" w:rsidRDefault="00C53303" w:rsidP="004E0BEC">
      <w:pPr>
        <w:pStyle w:val="NormalWeb"/>
        <w:spacing w:beforeAutospacing="0" w:afterAutospacing="0"/>
        <w:rPr>
          <w:rFonts w:ascii="Arial" w:hAnsi="Arial" w:cs="Arial"/>
          <w:color w:val="000000"/>
          <w:sz w:val="22"/>
          <w:szCs w:val="22"/>
        </w:rPr>
      </w:pPr>
      <w:r>
        <w:rPr>
          <w:rFonts w:ascii="Arial" w:hAnsi="Arial" w:cs="Arial"/>
          <w:color w:val="000000"/>
          <w:sz w:val="22"/>
          <w:szCs w:val="22"/>
        </w:rPr>
        <w:t xml:space="preserve">Bluefish have integrations with the biggest brands in professional video including Adobe, Avid, Nuke, Unity, Unreal Engine, </w:t>
      </w:r>
      <w:proofErr w:type="spellStart"/>
      <w:r>
        <w:rPr>
          <w:rFonts w:ascii="Arial" w:hAnsi="Arial" w:cs="Arial"/>
          <w:color w:val="000000"/>
          <w:sz w:val="22"/>
          <w:szCs w:val="22"/>
        </w:rPr>
        <w:t>CasparCG</w:t>
      </w:r>
      <w:proofErr w:type="spellEnd"/>
      <w:r>
        <w:rPr>
          <w:rFonts w:ascii="Arial" w:hAnsi="Arial" w:cs="Arial"/>
          <w:color w:val="000000"/>
          <w:sz w:val="22"/>
          <w:szCs w:val="22"/>
        </w:rPr>
        <w:t xml:space="preserve">, </w:t>
      </w:r>
      <w:proofErr w:type="spellStart"/>
      <w:r>
        <w:rPr>
          <w:rFonts w:ascii="Arial" w:hAnsi="Arial" w:cs="Arial"/>
          <w:color w:val="000000"/>
          <w:sz w:val="22"/>
          <w:szCs w:val="22"/>
        </w:rPr>
        <w:t>Vizrt</w:t>
      </w:r>
      <w:proofErr w:type="spellEnd"/>
      <w:r>
        <w:rPr>
          <w:rFonts w:ascii="Arial" w:hAnsi="Arial" w:cs="Arial"/>
          <w:color w:val="000000"/>
          <w:sz w:val="22"/>
          <w:szCs w:val="22"/>
        </w:rPr>
        <w:t xml:space="preserve">, Brainstorm, </w:t>
      </w:r>
      <w:proofErr w:type="spellStart"/>
      <w:r>
        <w:rPr>
          <w:rFonts w:ascii="Arial" w:hAnsi="Arial" w:cs="Arial"/>
          <w:color w:val="000000"/>
          <w:sz w:val="22"/>
          <w:szCs w:val="22"/>
        </w:rPr>
        <w:t>ClassX</w:t>
      </w:r>
      <w:proofErr w:type="spellEnd"/>
      <w:r>
        <w:rPr>
          <w:rFonts w:ascii="Arial" w:hAnsi="Arial" w:cs="Arial"/>
          <w:color w:val="000000"/>
          <w:sz w:val="22"/>
          <w:szCs w:val="22"/>
        </w:rPr>
        <w:t xml:space="preserve">, </w:t>
      </w:r>
      <w:proofErr w:type="spellStart"/>
      <w:r>
        <w:rPr>
          <w:rFonts w:ascii="Arial" w:hAnsi="Arial" w:cs="Arial"/>
          <w:color w:val="000000"/>
          <w:sz w:val="22"/>
          <w:szCs w:val="22"/>
        </w:rPr>
        <w:t>NewTek</w:t>
      </w:r>
      <w:proofErr w:type="spellEnd"/>
      <w:r>
        <w:rPr>
          <w:rFonts w:ascii="Arial" w:hAnsi="Arial" w:cs="Arial"/>
          <w:color w:val="000000"/>
          <w:sz w:val="22"/>
          <w:szCs w:val="22"/>
        </w:rPr>
        <w:t>, Disguise, 7thSense Design and many more, with Bluefish video cards providing the major component of turnkey solutions for production, 2D/3D graphics, display &amp; presentation, multimedia, QC &amp; compliance and live event workflows.</w:t>
      </w:r>
    </w:p>
    <w:p w14:paraId="6052554D" w14:textId="77777777" w:rsidR="004E0BEC" w:rsidRDefault="004E0BEC" w:rsidP="004E0BEC">
      <w:pPr>
        <w:pStyle w:val="NormalWeb"/>
        <w:spacing w:beforeAutospacing="0" w:afterAutospacing="0"/>
      </w:pPr>
    </w:p>
    <w:p w14:paraId="659B7595" w14:textId="519F5765" w:rsidR="00C53303" w:rsidRDefault="00C53303" w:rsidP="004E0BEC">
      <w:pPr>
        <w:pStyle w:val="NormalWeb"/>
        <w:spacing w:beforeAutospacing="0" w:afterAutospacing="0"/>
        <w:rPr>
          <w:rFonts w:ascii="Arial" w:hAnsi="Arial" w:cs="Arial"/>
          <w:color w:val="000000"/>
          <w:sz w:val="22"/>
          <w:szCs w:val="22"/>
        </w:rPr>
      </w:pPr>
      <w:r>
        <w:rPr>
          <w:rFonts w:ascii="Arial" w:hAnsi="Arial" w:cs="Arial"/>
          <w:color w:val="000000"/>
          <w:sz w:val="22"/>
          <w:szCs w:val="22"/>
        </w:rPr>
        <w:t xml:space="preserve">Established in 1998, Bluefish444 is a division and brand name of Bluefish Technologies Pty Ltd, and based in North Melbourne, Australia, and its products are distributed via a global OEM, </w:t>
      </w:r>
      <w:proofErr w:type="gramStart"/>
      <w:r>
        <w:rPr>
          <w:rFonts w:ascii="Arial" w:hAnsi="Arial" w:cs="Arial"/>
          <w:color w:val="000000"/>
          <w:sz w:val="22"/>
          <w:szCs w:val="22"/>
        </w:rPr>
        <w:t>dealer</w:t>
      </w:r>
      <w:proofErr w:type="gramEnd"/>
      <w:r>
        <w:rPr>
          <w:rFonts w:ascii="Arial" w:hAnsi="Arial" w:cs="Arial"/>
          <w:color w:val="000000"/>
          <w:sz w:val="22"/>
          <w:szCs w:val="22"/>
        </w:rPr>
        <w:t xml:space="preserve"> and systems integrator network. Visit </w:t>
      </w:r>
      <w:hyperlink r:id="rId22" w:history="1">
        <w:r>
          <w:rPr>
            <w:rStyle w:val="Hyperlink"/>
            <w:rFonts w:ascii="Arial" w:hAnsi="Arial" w:cs="Arial"/>
            <w:color w:val="1155CC"/>
            <w:sz w:val="22"/>
            <w:szCs w:val="22"/>
          </w:rPr>
          <w:t>bluefish444.com</w:t>
        </w:r>
      </w:hyperlink>
      <w:r>
        <w:rPr>
          <w:rFonts w:ascii="Arial" w:hAnsi="Arial" w:cs="Arial"/>
          <w:color w:val="000000"/>
          <w:sz w:val="22"/>
          <w:szCs w:val="22"/>
        </w:rPr>
        <w:t xml:space="preserve"> for more information. </w:t>
      </w:r>
    </w:p>
    <w:p w14:paraId="68E89129" w14:textId="77777777" w:rsidR="004E0BEC" w:rsidRDefault="004E0BEC" w:rsidP="004E0BEC">
      <w:pPr>
        <w:pStyle w:val="NormalWeb"/>
        <w:spacing w:beforeAutospacing="0" w:afterAutospacing="0"/>
      </w:pPr>
    </w:p>
    <w:p w14:paraId="17FACDC4" w14:textId="77777777" w:rsidR="00C53303" w:rsidRDefault="00C53303" w:rsidP="004E0BEC">
      <w:pPr>
        <w:pStyle w:val="NormalWeb"/>
        <w:spacing w:beforeAutospacing="0" w:afterAutospacing="0"/>
      </w:pPr>
      <w:r>
        <w:rPr>
          <w:rFonts w:ascii="Calibri" w:hAnsi="Calibri" w:cs="Calibri"/>
          <w:i/>
          <w:iCs/>
        </w:rPr>
        <w:t xml:space="preserve">All trademarks used herein, whether </w:t>
      </w:r>
      <w:proofErr w:type="spellStart"/>
      <w:r>
        <w:rPr>
          <w:rFonts w:ascii="Calibri" w:hAnsi="Calibri" w:cs="Calibri"/>
          <w:i/>
          <w:iCs/>
        </w:rPr>
        <w:t>recognised</w:t>
      </w:r>
      <w:proofErr w:type="spellEnd"/>
      <w:r>
        <w:rPr>
          <w:rFonts w:ascii="Calibri" w:hAnsi="Calibri" w:cs="Calibri"/>
          <w:i/>
          <w:iCs/>
        </w:rPr>
        <w:t xml:space="preserve"> or not, are the properties of their respective companies.</w:t>
      </w:r>
    </w:p>
    <w:p w14:paraId="214CCEFC" w14:textId="77777777" w:rsidR="00216BFF" w:rsidRPr="00AA42B1" w:rsidRDefault="00216BFF" w:rsidP="00AA42B1"/>
    <w:sectPr w:rsidR="00216BFF" w:rsidRPr="00AA42B1" w:rsidSect="00DF7C2C">
      <w:headerReference w:type="default" r:id="rId23"/>
      <w:headerReference w:type="first" r:id="rId24"/>
      <w:footerReference w:type="first" r:id="rId25"/>
      <w:pgSz w:w="11907" w:h="16839" w:code="9"/>
      <w:pgMar w:top="709" w:right="720" w:bottom="1135" w:left="720" w:header="0" w:footer="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E120B" w14:textId="77777777" w:rsidR="0073216C" w:rsidRDefault="0073216C" w:rsidP="00DF7C2C">
      <w:r>
        <w:separator/>
      </w:r>
    </w:p>
  </w:endnote>
  <w:endnote w:type="continuationSeparator" w:id="0">
    <w:p w14:paraId="414589B9" w14:textId="77777777" w:rsidR="0073216C" w:rsidRDefault="0073216C" w:rsidP="00DF7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1"/>
    <w:family w:val="auto"/>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4BBCF" w14:textId="383643BE" w:rsidR="00C53303" w:rsidRDefault="00C53303">
    <w:pPr>
      <w:pStyle w:val="Footer"/>
    </w:pPr>
    <w:r>
      <w:rPr>
        <w:noProof/>
        <w:lang w:val="en-MY" w:eastAsia="en-MY"/>
      </w:rPr>
      <w:drawing>
        <wp:anchor distT="0" distB="0" distL="114300" distR="114300" simplePos="0" relativeHeight="251658752" behindDoc="1" locked="0" layoutInCell="1" allowOverlap="1" wp14:anchorId="1D1E6632" wp14:editId="3ED6CD9A">
          <wp:simplePos x="0" y="0"/>
          <wp:positionH relativeFrom="page">
            <wp:posOffset>0</wp:posOffset>
          </wp:positionH>
          <wp:positionV relativeFrom="page">
            <wp:posOffset>10267950</wp:posOffset>
          </wp:positionV>
          <wp:extent cx="7560310" cy="412115"/>
          <wp:effectExtent l="0" t="0" r="0" b="0"/>
          <wp:wrapNone/>
          <wp:docPr id="4" name="Picture 4" descr="user story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 story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4121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32919" w14:textId="77777777" w:rsidR="0073216C" w:rsidRDefault="0073216C" w:rsidP="00DF7C2C">
      <w:r>
        <w:separator/>
      </w:r>
    </w:p>
  </w:footnote>
  <w:footnote w:type="continuationSeparator" w:id="0">
    <w:p w14:paraId="0A862DAD" w14:textId="77777777" w:rsidR="0073216C" w:rsidRDefault="0073216C" w:rsidP="00DF7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F6665" w14:textId="77777777" w:rsidR="00DF7C2C" w:rsidRDefault="00DF7C2C">
    <w:pPr>
      <w:pStyle w:val="Header"/>
    </w:pPr>
    <w:r>
      <w:rPr>
        <w:noProof/>
        <w:lang w:val="en-AU" w:eastAsia="en-AU"/>
      </w:rPr>
      <w:drawing>
        <wp:anchor distT="0" distB="0" distL="114300" distR="114300" simplePos="0" relativeHeight="251658240" behindDoc="1" locked="0" layoutInCell="1" allowOverlap="1" wp14:anchorId="69AEA014" wp14:editId="6B40131A">
          <wp:simplePos x="0" y="0"/>
          <wp:positionH relativeFrom="page">
            <wp:posOffset>0</wp:posOffset>
          </wp:positionH>
          <wp:positionV relativeFrom="paragraph">
            <wp:posOffset>0</wp:posOffset>
          </wp:positionV>
          <wp:extent cx="7559999" cy="10693741"/>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fish444 Synapse Converter Product Manual.jpg"/>
                  <pic:cNvPicPr/>
                </pic:nvPicPr>
                <pic:blipFill>
                  <a:blip r:embed="rId1">
                    <a:extLst>
                      <a:ext uri="{28A0092B-C50C-407E-A947-70E740481C1C}">
                        <a14:useLocalDpi xmlns:a14="http://schemas.microsoft.com/office/drawing/2010/main" val="0"/>
                      </a:ext>
                    </a:extLst>
                  </a:blip>
                  <a:stretch>
                    <a:fillRect/>
                  </a:stretch>
                </pic:blipFill>
                <pic:spPr>
                  <a:xfrm>
                    <a:off x="0" y="0"/>
                    <a:ext cx="7559999" cy="1069374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E1870" w14:textId="3F7A5C9D" w:rsidR="00DF7C2C" w:rsidRDefault="00C53303">
    <w:pPr>
      <w:pStyle w:val="Header"/>
    </w:pPr>
    <w:r>
      <w:rPr>
        <w:noProof/>
      </w:rPr>
      <w:drawing>
        <wp:anchor distT="0" distB="0" distL="114300" distR="114300" simplePos="0" relativeHeight="251661312" behindDoc="1" locked="0" layoutInCell="1" allowOverlap="1" wp14:anchorId="5AFD77C6" wp14:editId="603B9A01">
          <wp:simplePos x="0" y="0"/>
          <wp:positionH relativeFrom="column">
            <wp:posOffset>-455127</wp:posOffset>
          </wp:positionH>
          <wp:positionV relativeFrom="paragraph">
            <wp:posOffset>0</wp:posOffset>
          </wp:positionV>
          <wp:extent cx="7560000" cy="102894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28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20318"/>
    <w:multiLevelType w:val="multilevel"/>
    <w:tmpl w:val="DEA62572"/>
    <w:lvl w:ilvl="0">
      <w:start w:val="1"/>
      <w:numFmt w:val="bullet"/>
      <w:lvlText w:val=""/>
      <w:lvlJc w:val="left"/>
      <w:pPr>
        <w:ind w:left="720" w:firstLine="360"/>
      </w:pPr>
      <w:rPr>
        <w:rFonts w:ascii="Wingdings" w:hAnsi="Wingdings" w:cs="Wingdings" w:hint="default"/>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 w15:restartNumberingAfterBreak="0">
    <w:nsid w:val="036E5542"/>
    <w:multiLevelType w:val="multilevel"/>
    <w:tmpl w:val="2F9838E2"/>
    <w:lvl w:ilvl="0">
      <w:start w:val="1"/>
      <w:numFmt w:val="bullet"/>
      <w:lvlText w:val="●"/>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E493760"/>
    <w:multiLevelType w:val="multilevel"/>
    <w:tmpl w:val="43883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23175"/>
    <w:multiLevelType w:val="multilevel"/>
    <w:tmpl w:val="2E10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A1A6A"/>
    <w:multiLevelType w:val="multilevel"/>
    <w:tmpl w:val="2AF0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1C2E10"/>
    <w:multiLevelType w:val="multilevel"/>
    <w:tmpl w:val="BFF6E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345C9E"/>
    <w:multiLevelType w:val="multilevel"/>
    <w:tmpl w:val="D0DE6D28"/>
    <w:lvl w:ilvl="0">
      <w:start w:val="1"/>
      <w:numFmt w:val="bullet"/>
      <w:lvlText w:val=""/>
      <w:lvlJc w:val="left"/>
      <w:pPr>
        <w:ind w:left="720" w:firstLine="360"/>
      </w:pPr>
      <w:rPr>
        <w:rFonts w:ascii="Wingdings" w:hAnsi="Wingdings" w:cs="Wingdings" w:hint="default"/>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7" w15:restartNumberingAfterBreak="0">
    <w:nsid w:val="41E7738B"/>
    <w:multiLevelType w:val="hybridMultilevel"/>
    <w:tmpl w:val="E850F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1F616C"/>
    <w:multiLevelType w:val="multilevel"/>
    <w:tmpl w:val="8972523A"/>
    <w:lvl w:ilvl="0">
      <w:start w:val="1"/>
      <w:numFmt w:val="bullet"/>
      <w:lvlText w:val=""/>
      <w:lvlJc w:val="left"/>
      <w:pPr>
        <w:ind w:left="720" w:firstLine="360"/>
      </w:pPr>
      <w:rPr>
        <w:rFonts w:ascii="Wingdings" w:hAnsi="Wingdings" w:cs="Wingdings" w:hint="default"/>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9" w15:restartNumberingAfterBreak="0">
    <w:nsid w:val="5B0D5600"/>
    <w:multiLevelType w:val="hybridMultilevel"/>
    <w:tmpl w:val="FB441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C62F3A"/>
    <w:multiLevelType w:val="multilevel"/>
    <w:tmpl w:val="DB46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B86AED"/>
    <w:multiLevelType w:val="multilevel"/>
    <w:tmpl w:val="8A78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E8768C"/>
    <w:multiLevelType w:val="multilevel"/>
    <w:tmpl w:val="33F0FEB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75DF2D10"/>
    <w:multiLevelType w:val="multilevel"/>
    <w:tmpl w:val="E9C25A24"/>
    <w:lvl w:ilvl="0">
      <w:start w:val="1"/>
      <w:numFmt w:val="bullet"/>
      <w:lvlText w:val=""/>
      <w:lvlJc w:val="left"/>
      <w:pPr>
        <w:ind w:left="720" w:firstLine="360"/>
      </w:pPr>
      <w:rPr>
        <w:rFonts w:ascii="Wingdings" w:hAnsi="Wingdings" w:cs="Wingdings" w:hint="default"/>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14" w15:restartNumberingAfterBreak="0">
    <w:nsid w:val="7BAC44C7"/>
    <w:multiLevelType w:val="multilevel"/>
    <w:tmpl w:val="6F06B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951209"/>
    <w:multiLevelType w:val="multilevel"/>
    <w:tmpl w:val="0A9445C4"/>
    <w:lvl w:ilvl="0">
      <w:start w:val="1"/>
      <w:numFmt w:val="bullet"/>
      <w:lvlText w:val=""/>
      <w:lvlJc w:val="left"/>
      <w:pPr>
        <w:ind w:left="0"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abstractNumId w:val="15"/>
  </w:num>
  <w:num w:numId="2">
    <w:abstractNumId w:val="12"/>
  </w:num>
  <w:num w:numId="3">
    <w:abstractNumId w:val="9"/>
  </w:num>
  <w:num w:numId="4">
    <w:abstractNumId w:val="6"/>
  </w:num>
  <w:num w:numId="5">
    <w:abstractNumId w:val="0"/>
  </w:num>
  <w:num w:numId="6">
    <w:abstractNumId w:val="13"/>
  </w:num>
  <w:num w:numId="7">
    <w:abstractNumId w:val="8"/>
  </w:num>
  <w:num w:numId="8">
    <w:abstractNumId w:val="1"/>
  </w:num>
  <w:num w:numId="9">
    <w:abstractNumId w:val="11"/>
  </w:num>
  <w:num w:numId="10">
    <w:abstractNumId w:val="5"/>
  </w:num>
  <w:num w:numId="11">
    <w:abstractNumId w:val="10"/>
  </w:num>
  <w:num w:numId="12">
    <w:abstractNumId w:val="3"/>
  </w:num>
  <w:num w:numId="13">
    <w:abstractNumId w:val="14"/>
  </w:num>
  <w:num w:numId="14">
    <w:abstractNumId w:val="4"/>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BFF"/>
    <w:rsid w:val="00020742"/>
    <w:rsid w:val="000306CA"/>
    <w:rsid w:val="00041DC7"/>
    <w:rsid w:val="000532A5"/>
    <w:rsid w:val="00054065"/>
    <w:rsid w:val="00061543"/>
    <w:rsid w:val="00064454"/>
    <w:rsid w:val="0007222E"/>
    <w:rsid w:val="000726F0"/>
    <w:rsid w:val="00075D85"/>
    <w:rsid w:val="000A7F70"/>
    <w:rsid w:val="000C1C91"/>
    <w:rsid w:val="000D162A"/>
    <w:rsid w:val="000E51A2"/>
    <w:rsid w:val="000E7569"/>
    <w:rsid w:val="000F2ECA"/>
    <w:rsid w:val="000F58BB"/>
    <w:rsid w:val="00100D17"/>
    <w:rsid w:val="0010100C"/>
    <w:rsid w:val="00105809"/>
    <w:rsid w:val="001077BD"/>
    <w:rsid w:val="00107873"/>
    <w:rsid w:val="0011238E"/>
    <w:rsid w:val="00112F5B"/>
    <w:rsid w:val="00134B89"/>
    <w:rsid w:val="001353E1"/>
    <w:rsid w:val="00141026"/>
    <w:rsid w:val="0014297A"/>
    <w:rsid w:val="00144156"/>
    <w:rsid w:val="00144A0D"/>
    <w:rsid w:val="0014587F"/>
    <w:rsid w:val="00156E90"/>
    <w:rsid w:val="001605C9"/>
    <w:rsid w:val="00160D94"/>
    <w:rsid w:val="00163053"/>
    <w:rsid w:val="001649AF"/>
    <w:rsid w:val="00171DD3"/>
    <w:rsid w:val="00172FA2"/>
    <w:rsid w:val="00184DCE"/>
    <w:rsid w:val="001937CD"/>
    <w:rsid w:val="001A6628"/>
    <w:rsid w:val="001A77A6"/>
    <w:rsid w:val="001B4FBC"/>
    <w:rsid w:val="001B6E29"/>
    <w:rsid w:val="001C22C8"/>
    <w:rsid w:val="001D277C"/>
    <w:rsid w:val="001D5F4D"/>
    <w:rsid w:val="001E338C"/>
    <w:rsid w:val="001F08CF"/>
    <w:rsid w:val="0020284B"/>
    <w:rsid w:val="00202AA4"/>
    <w:rsid w:val="00216BFF"/>
    <w:rsid w:val="002225CB"/>
    <w:rsid w:val="002246BE"/>
    <w:rsid w:val="00227F77"/>
    <w:rsid w:val="002404CC"/>
    <w:rsid w:val="0025026E"/>
    <w:rsid w:val="00260CB4"/>
    <w:rsid w:val="00264DD7"/>
    <w:rsid w:val="00270428"/>
    <w:rsid w:val="00270E26"/>
    <w:rsid w:val="002811B7"/>
    <w:rsid w:val="00282ADC"/>
    <w:rsid w:val="00291320"/>
    <w:rsid w:val="002955D8"/>
    <w:rsid w:val="002A54D8"/>
    <w:rsid w:val="002A78F4"/>
    <w:rsid w:val="002B1AE0"/>
    <w:rsid w:val="002B1E6D"/>
    <w:rsid w:val="002B2C09"/>
    <w:rsid w:val="002B6E12"/>
    <w:rsid w:val="002C156E"/>
    <w:rsid w:val="002D3374"/>
    <w:rsid w:val="002D6B8F"/>
    <w:rsid w:val="002F2B28"/>
    <w:rsid w:val="002F68A3"/>
    <w:rsid w:val="00306190"/>
    <w:rsid w:val="00307945"/>
    <w:rsid w:val="00315F0C"/>
    <w:rsid w:val="003167D1"/>
    <w:rsid w:val="003370FA"/>
    <w:rsid w:val="003401DF"/>
    <w:rsid w:val="00351D6D"/>
    <w:rsid w:val="00355559"/>
    <w:rsid w:val="0036562A"/>
    <w:rsid w:val="0036637D"/>
    <w:rsid w:val="003749EC"/>
    <w:rsid w:val="003819CF"/>
    <w:rsid w:val="0038209C"/>
    <w:rsid w:val="00382EF0"/>
    <w:rsid w:val="00385E09"/>
    <w:rsid w:val="003979AA"/>
    <w:rsid w:val="003B2112"/>
    <w:rsid w:val="003C172E"/>
    <w:rsid w:val="003D7022"/>
    <w:rsid w:val="003E25C4"/>
    <w:rsid w:val="003E6627"/>
    <w:rsid w:val="00402F4C"/>
    <w:rsid w:val="0040386F"/>
    <w:rsid w:val="004054D4"/>
    <w:rsid w:val="00410D06"/>
    <w:rsid w:val="00416A49"/>
    <w:rsid w:val="00421BAA"/>
    <w:rsid w:val="004365BC"/>
    <w:rsid w:val="00443C38"/>
    <w:rsid w:val="00446F3B"/>
    <w:rsid w:val="00460BA8"/>
    <w:rsid w:val="00473336"/>
    <w:rsid w:val="0049113B"/>
    <w:rsid w:val="00495187"/>
    <w:rsid w:val="00497A8E"/>
    <w:rsid w:val="004A1934"/>
    <w:rsid w:val="004A6216"/>
    <w:rsid w:val="004A79F9"/>
    <w:rsid w:val="004E0BEC"/>
    <w:rsid w:val="004E3569"/>
    <w:rsid w:val="004E717E"/>
    <w:rsid w:val="00512B31"/>
    <w:rsid w:val="00513060"/>
    <w:rsid w:val="00523CAC"/>
    <w:rsid w:val="00525726"/>
    <w:rsid w:val="00531B8E"/>
    <w:rsid w:val="00533956"/>
    <w:rsid w:val="0053753F"/>
    <w:rsid w:val="00537F80"/>
    <w:rsid w:val="005477DC"/>
    <w:rsid w:val="005505BD"/>
    <w:rsid w:val="00553659"/>
    <w:rsid w:val="00553755"/>
    <w:rsid w:val="00560682"/>
    <w:rsid w:val="00560DF7"/>
    <w:rsid w:val="00562B26"/>
    <w:rsid w:val="005738AE"/>
    <w:rsid w:val="005913FB"/>
    <w:rsid w:val="005A0A32"/>
    <w:rsid w:val="005A25B3"/>
    <w:rsid w:val="005A3B82"/>
    <w:rsid w:val="005A644B"/>
    <w:rsid w:val="005A64B0"/>
    <w:rsid w:val="005C6F13"/>
    <w:rsid w:val="005D20C5"/>
    <w:rsid w:val="005E2A77"/>
    <w:rsid w:val="005F0E01"/>
    <w:rsid w:val="005F7928"/>
    <w:rsid w:val="00600F37"/>
    <w:rsid w:val="00602A49"/>
    <w:rsid w:val="0061099F"/>
    <w:rsid w:val="00614087"/>
    <w:rsid w:val="0061644E"/>
    <w:rsid w:val="006243B8"/>
    <w:rsid w:val="00652FF0"/>
    <w:rsid w:val="006570B7"/>
    <w:rsid w:val="00657302"/>
    <w:rsid w:val="006725D0"/>
    <w:rsid w:val="00672B78"/>
    <w:rsid w:val="006772B6"/>
    <w:rsid w:val="00686850"/>
    <w:rsid w:val="006A1C0A"/>
    <w:rsid w:val="006B01D5"/>
    <w:rsid w:val="006B3C3E"/>
    <w:rsid w:val="006B7F6B"/>
    <w:rsid w:val="006C3782"/>
    <w:rsid w:val="006C54FB"/>
    <w:rsid w:val="006C6AAA"/>
    <w:rsid w:val="006D0086"/>
    <w:rsid w:val="006D1990"/>
    <w:rsid w:val="006D7A2D"/>
    <w:rsid w:val="006F0050"/>
    <w:rsid w:val="006F1600"/>
    <w:rsid w:val="00701F79"/>
    <w:rsid w:val="00704D91"/>
    <w:rsid w:val="00711573"/>
    <w:rsid w:val="00716566"/>
    <w:rsid w:val="00720794"/>
    <w:rsid w:val="00727A67"/>
    <w:rsid w:val="0073216C"/>
    <w:rsid w:val="00734F84"/>
    <w:rsid w:val="007403A7"/>
    <w:rsid w:val="00742176"/>
    <w:rsid w:val="00753CEB"/>
    <w:rsid w:val="00756329"/>
    <w:rsid w:val="00770808"/>
    <w:rsid w:val="00780C59"/>
    <w:rsid w:val="007932FC"/>
    <w:rsid w:val="007A2964"/>
    <w:rsid w:val="007A2E3D"/>
    <w:rsid w:val="007A53F5"/>
    <w:rsid w:val="007A6624"/>
    <w:rsid w:val="007B1A98"/>
    <w:rsid w:val="007B27C5"/>
    <w:rsid w:val="007C020D"/>
    <w:rsid w:val="007C629A"/>
    <w:rsid w:val="007D1FAC"/>
    <w:rsid w:val="007E1F30"/>
    <w:rsid w:val="007E3427"/>
    <w:rsid w:val="007E4CF9"/>
    <w:rsid w:val="007E764F"/>
    <w:rsid w:val="008252CC"/>
    <w:rsid w:val="00831122"/>
    <w:rsid w:val="008378B3"/>
    <w:rsid w:val="00841D0F"/>
    <w:rsid w:val="00843CD1"/>
    <w:rsid w:val="008565A6"/>
    <w:rsid w:val="008565EC"/>
    <w:rsid w:val="008731F4"/>
    <w:rsid w:val="00876FF0"/>
    <w:rsid w:val="00877199"/>
    <w:rsid w:val="00880ED7"/>
    <w:rsid w:val="00883B99"/>
    <w:rsid w:val="00883D05"/>
    <w:rsid w:val="008A5D22"/>
    <w:rsid w:val="008B410F"/>
    <w:rsid w:val="008D3EC8"/>
    <w:rsid w:val="008E27D1"/>
    <w:rsid w:val="008E398C"/>
    <w:rsid w:val="008E6104"/>
    <w:rsid w:val="0090301A"/>
    <w:rsid w:val="00906BA2"/>
    <w:rsid w:val="0091060A"/>
    <w:rsid w:val="0092525D"/>
    <w:rsid w:val="00935C32"/>
    <w:rsid w:val="00935D2F"/>
    <w:rsid w:val="009402CE"/>
    <w:rsid w:val="00957DB7"/>
    <w:rsid w:val="00960D20"/>
    <w:rsid w:val="0096254A"/>
    <w:rsid w:val="00975C1D"/>
    <w:rsid w:val="00977350"/>
    <w:rsid w:val="00977D0A"/>
    <w:rsid w:val="009843AE"/>
    <w:rsid w:val="00993C81"/>
    <w:rsid w:val="009A568D"/>
    <w:rsid w:val="009B2217"/>
    <w:rsid w:val="009B6B70"/>
    <w:rsid w:val="009C350F"/>
    <w:rsid w:val="009D3452"/>
    <w:rsid w:val="009F24BC"/>
    <w:rsid w:val="009F64F2"/>
    <w:rsid w:val="00A03FCB"/>
    <w:rsid w:val="00A1229B"/>
    <w:rsid w:val="00A148CF"/>
    <w:rsid w:val="00A1490C"/>
    <w:rsid w:val="00A24D1D"/>
    <w:rsid w:val="00A26B30"/>
    <w:rsid w:val="00A3339E"/>
    <w:rsid w:val="00A3399F"/>
    <w:rsid w:val="00A35A13"/>
    <w:rsid w:val="00A36A0B"/>
    <w:rsid w:val="00A63E1B"/>
    <w:rsid w:val="00A64A90"/>
    <w:rsid w:val="00A7090B"/>
    <w:rsid w:val="00A766A3"/>
    <w:rsid w:val="00A77243"/>
    <w:rsid w:val="00A82D53"/>
    <w:rsid w:val="00A90ACC"/>
    <w:rsid w:val="00A9107A"/>
    <w:rsid w:val="00A919C6"/>
    <w:rsid w:val="00A960A9"/>
    <w:rsid w:val="00AA42B1"/>
    <w:rsid w:val="00AA7441"/>
    <w:rsid w:val="00AB0455"/>
    <w:rsid w:val="00AB3B18"/>
    <w:rsid w:val="00AC36B3"/>
    <w:rsid w:val="00AC4D67"/>
    <w:rsid w:val="00AC71B5"/>
    <w:rsid w:val="00AD2CD8"/>
    <w:rsid w:val="00AD53DD"/>
    <w:rsid w:val="00AD7FD4"/>
    <w:rsid w:val="00AF29D6"/>
    <w:rsid w:val="00AF49B5"/>
    <w:rsid w:val="00AF5FE4"/>
    <w:rsid w:val="00B00559"/>
    <w:rsid w:val="00B069BD"/>
    <w:rsid w:val="00B2041D"/>
    <w:rsid w:val="00B22538"/>
    <w:rsid w:val="00B31111"/>
    <w:rsid w:val="00B36A59"/>
    <w:rsid w:val="00B4175A"/>
    <w:rsid w:val="00B46694"/>
    <w:rsid w:val="00B5254F"/>
    <w:rsid w:val="00B553EB"/>
    <w:rsid w:val="00B5552C"/>
    <w:rsid w:val="00B56B5B"/>
    <w:rsid w:val="00B647D1"/>
    <w:rsid w:val="00B64B87"/>
    <w:rsid w:val="00B70844"/>
    <w:rsid w:val="00B728ED"/>
    <w:rsid w:val="00B82168"/>
    <w:rsid w:val="00B86D7F"/>
    <w:rsid w:val="00B93805"/>
    <w:rsid w:val="00BA0E89"/>
    <w:rsid w:val="00BA5551"/>
    <w:rsid w:val="00BA57D3"/>
    <w:rsid w:val="00BB21A9"/>
    <w:rsid w:val="00BB53E8"/>
    <w:rsid w:val="00BB6405"/>
    <w:rsid w:val="00BB7220"/>
    <w:rsid w:val="00BC1EE5"/>
    <w:rsid w:val="00BC66E1"/>
    <w:rsid w:val="00BC6BAC"/>
    <w:rsid w:val="00BC7180"/>
    <w:rsid w:val="00BC7458"/>
    <w:rsid w:val="00BD09BA"/>
    <w:rsid w:val="00BD19BB"/>
    <w:rsid w:val="00BE27C1"/>
    <w:rsid w:val="00BF0055"/>
    <w:rsid w:val="00BF242A"/>
    <w:rsid w:val="00BF46A5"/>
    <w:rsid w:val="00BF4710"/>
    <w:rsid w:val="00BF4DC5"/>
    <w:rsid w:val="00BF617B"/>
    <w:rsid w:val="00C06C3C"/>
    <w:rsid w:val="00C2525F"/>
    <w:rsid w:val="00C3647B"/>
    <w:rsid w:val="00C42C75"/>
    <w:rsid w:val="00C53303"/>
    <w:rsid w:val="00C642E8"/>
    <w:rsid w:val="00C726E8"/>
    <w:rsid w:val="00C76EA8"/>
    <w:rsid w:val="00C77E30"/>
    <w:rsid w:val="00C821D0"/>
    <w:rsid w:val="00C841B7"/>
    <w:rsid w:val="00C86278"/>
    <w:rsid w:val="00C956DD"/>
    <w:rsid w:val="00C96294"/>
    <w:rsid w:val="00CA7FCE"/>
    <w:rsid w:val="00CB6044"/>
    <w:rsid w:val="00CB7FD8"/>
    <w:rsid w:val="00CC67DE"/>
    <w:rsid w:val="00CD7160"/>
    <w:rsid w:val="00CF5A81"/>
    <w:rsid w:val="00CF7305"/>
    <w:rsid w:val="00D14CE5"/>
    <w:rsid w:val="00D2250E"/>
    <w:rsid w:val="00D24BA7"/>
    <w:rsid w:val="00D25EB7"/>
    <w:rsid w:val="00D27E59"/>
    <w:rsid w:val="00D402C6"/>
    <w:rsid w:val="00D41789"/>
    <w:rsid w:val="00D42999"/>
    <w:rsid w:val="00D435AA"/>
    <w:rsid w:val="00D43E71"/>
    <w:rsid w:val="00D44D45"/>
    <w:rsid w:val="00D46A37"/>
    <w:rsid w:val="00D50332"/>
    <w:rsid w:val="00D5520E"/>
    <w:rsid w:val="00D6273C"/>
    <w:rsid w:val="00D67911"/>
    <w:rsid w:val="00D75D96"/>
    <w:rsid w:val="00D80806"/>
    <w:rsid w:val="00D87159"/>
    <w:rsid w:val="00D90B9C"/>
    <w:rsid w:val="00DA3B85"/>
    <w:rsid w:val="00DB0F8F"/>
    <w:rsid w:val="00DC0621"/>
    <w:rsid w:val="00DC3600"/>
    <w:rsid w:val="00DC62D2"/>
    <w:rsid w:val="00DE034B"/>
    <w:rsid w:val="00DF6D14"/>
    <w:rsid w:val="00DF7C2C"/>
    <w:rsid w:val="00E012AD"/>
    <w:rsid w:val="00E06E8A"/>
    <w:rsid w:val="00E228A3"/>
    <w:rsid w:val="00E22E61"/>
    <w:rsid w:val="00E24373"/>
    <w:rsid w:val="00E25A34"/>
    <w:rsid w:val="00E43B29"/>
    <w:rsid w:val="00E57647"/>
    <w:rsid w:val="00E6195F"/>
    <w:rsid w:val="00E70C1F"/>
    <w:rsid w:val="00E76DBB"/>
    <w:rsid w:val="00E8135C"/>
    <w:rsid w:val="00E85FAD"/>
    <w:rsid w:val="00E918C6"/>
    <w:rsid w:val="00E96D8E"/>
    <w:rsid w:val="00EA6F63"/>
    <w:rsid w:val="00EA7A2D"/>
    <w:rsid w:val="00EB54F6"/>
    <w:rsid w:val="00EC2DF5"/>
    <w:rsid w:val="00ED4B15"/>
    <w:rsid w:val="00EE2810"/>
    <w:rsid w:val="00EE3CC4"/>
    <w:rsid w:val="00EE5342"/>
    <w:rsid w:val="00EF6A0C"/>
    <w:rsid w:val="00F02AED"/>
    <w:rsid w:val="00F0400B"/>
    <w:rsid w:val="00F13223"/>
    <w:rsid w:val="00F2071B"/>
    <w:rsid w:val="00F21CAE"/>
    <w:rsid w:val="00F241F2"/>
    <w:rsid w:val="00F3388F"/>
    <w:rsid w:val="00F633A2"/>
    <w:rsid w:val="00F65286"/>
    <w:rsid w:val="00F67512"/>
    <w:rsid w:val="00F722E8"/>
    <w:rsid w:val="00F76C75"/>
    <w:rsid w:val="00F83837"/>
    <w:rsid w:val="00FB30A5"/>
    <w:rsid w:val="00FB694C"/>
    <w:rsid w:val="00FB789A"/>
    <w:rsid w:val="00FD3B84"/>
    <w:rsid w:val="00FE565B"/>
    <w:rsid w:val="00FE75A1"/>
    <w:rsid w:val="00FF668B"/>
    <w:rsid w:val="00FF7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F2E1AD"/>
  <w15:docId w15:val="{54B7FDB1-B826-4F81-8BD0-735E04ED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rPr>
  </w:style>
  <w:style w:type="paragraph" w:styleId="Heading2">
    <w:name w:val="heading 2"/>
    <w:basedOn w:val="Heading"/>
    <w:qFormat/>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872A0A"/>
    <w:rPr>
      <w:color w:val="0563C1" w:themeColor="hyperlink"/>
      <w:u w:val="single"/>
    </w:rPr>
  </w:style>
  <w:style w:type="character" w:customStyle="1" w:styleId="apple-converted-space">
    <w:name w:val="apple-converted-space"/>
    <w:basedOn w:val="DefaultParagraphFont"/>
    <w:qFormat/>
    <w:rsid w:val="00A00421"/>
  </w:style>
  <w:style w:type="character" w:customStyle="1" w:styleId="BalloonTextChar">
    <w:name w:val="Balloon Text Char"/>
    <w:basedOn w:val="DefaultParagraphFont"/>
    <w:link w:val="BalloonText"/>
    <w:uiPriority w:val="99"/>
    <w:semiHidden/>
    <w:qFormat/>
    <w:rsid w:val="00395E67"/>
    <w:rPr>
      <w:rFonts w:ascii="Lucida Grande" w:hAnsi="Lucida Grande" w:cs="Lucida Grande"/>
      <w:sz w:val="18"/>
      <w:szCs w:val="18"/>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styleId="Emphasis">
    <w:name w:val="Emphasis"/>
    <w:qFormat/>
    <w:rPr>
      <w:i/>
      <w:iCs/>
    </w:rPr>
  </w:style>
  <w:style w:type="character" w:customStyle="1" w:styleId="StrongEmphasis">
    <w:name w:val="Strong Emphasis"/>
    <w:rPr>
      <w:b/>
      <w:bCs/>
    </w:rPr>
  </w:style>
  <w:style w:type="character" w:customStyle="1" w:styleId="Bullets">
    <w:name w:val="Bullets"/>
    <w:qFormat/>
    <w:rPr>
      <w:rFonts w:ascii="OpenSymbol" w:eastAsia="OpenSymbol" w:hAnsi="OpenSymbol"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NormalWeb">
    <w:name w:val="Normal (Web)"/>
    <w:basedOn w:val="Normal"/>
    <w:uiPriority w:val="99"/>
    <w:unhideWhenUsed/>
    <w:qFormat/>
    <w:rsid w:val="00A00421"/>
    <w:pPr>
      <w:spacing w:beforeAutospacing="1" w:afterAutospacing="1"/>
    </w:pPr>
    <w:rPr>
      <w:rFonts w:ascii="Times New Roman" w:hAnsi="Times New Roman" w:cs="Times New Roman"/>
    </w:rPr>
  </w:style>
  <w:style w:type="paragraph" w:styleId="ListParagraph">
    <w:name w:val="List Paragraph"/>
    <w:basedOn w:val="Normal"/>
    <w:uiPriority w:val="34"/>
    <w:qFormat/>
    <w:rsid w:val="001D6CDF"/>
    <w:pPr>
      <w:ind w:left="720"/>
      <w:contextualSpacing/>
    </w:pPr>
  </w:style>
  <w:style w:type="paragraph" w:styleId="BalloonText">
    <w:name w:val="Balloon Text"/>
    <w:basedOn w:val="Normal"/>
    <w:link w:val="BalloonTextChar"/>
    <w:uiPriority w:val="99"/>
    <w:semiHidden/>
    <w:unhideWhenUsed/>
    <w:qFormat/>
    <w:rsid w:val="00395E67"/>
    <w:rPr>
      <w:rFonts w:ascii="Lucida Grande" w:hAnsi="Lucida Grande" w:cs="Lucida Grande"/>
      <w:sz w:val="18"/>
      <w:szCs w:val="18"/>
    </w:rPr>
  </w:style>
  <w:style w:type="paragraph" w:customStyle="1" w:styleId="HorizontalLine">
    <w:name w:val="Horizontal Line"/>
    <w:basedOn w:val="Normal"/>
    <w:qFormat/>
  </w:style>
  <w:style w:type="paragraph" w:styleId="Title">
    <w:name w:val="Title"/>
    <w:basedOn w:val="Heading"/>
    <w:qFormat/>
  </w:style>
  <w:style w:type="paragraph" w:customStyle="1" w:styleId="Normal1">
    <w:name w:val="Normal1"/>
    <w:qFormat/>
    <w:pPr>
      <w:spacing w:line="276" w:lineRule="auto"/>
    </w:pPr>
    <w:rPr>
      <w:rFonts w:ascii="Arial" w:eastAsia="Arial" w:hAnsi="Arial" w:cs="Arial"/>
      <w:color w:val="000000"/>
      <w:sz w:val="22"/>
      <w:szCs w:val="20"/>
    </w:rPr>
  </w:style>
  <w:style w:type="paragraph" w:styleId="NoSpacing">
    <w:name w:val="No Spacing"/>
    <w:uiPriority w:val="1"/>
    <w:qFormat/>
    <w:rPr>
      <w:rFonts w:ascii="Arial" w:eastAsia="Arial" w:hAnsi="Arial" w:cs="Arial"/>
      <w:color w:val="000000"/>
      <w:sz w:val="22"/>
      <w:szCs w:val="22"/>
    </w:rPr>
  </w:style>
  <w:style w:type="character" w:styleId="CommentReference">
    <w:name w:val="annotation reference"/>
    <w:basedOn w:val="DefaultParagraphFont"/>
    <w:uiPriority w:val="99"/>
    <w:semiHidden/>
    <w:unhideWhenUsed/>
    <w:rsid w:val="00876FF0"/>
    <w:rPr>
      <w:sz w:val="18"/>
      <w:szCs w:val="18"/>
    </w:rPr>
  </w:style>
  <w:style w:type="paragraph" w:styleId="CommentText">
    <w:name w:val="annotation text"/>
    <w:basedOn w:val="Normal"/>
    <w:link w:val="CommentTextChar"/>
    <w:uiPriority w:val="99"/>
    <w:semiHidden/>
    <w:unhideWhenUsed/>
    <w:rsid w:val="00876FF0"/>
  </w:style>
  <w:style w:type="character" w:customStyle="1" w:styleId="CommentTextChar">
    <w:name w:val="Comment Text Char"/>
    <w:basedOn w:val="DefaultParagraphFont"/>
    <w:link w:val="CommentText"/>
    <w:uiPriority w:val="99"/>
    <w:semiHidden/>
    <w:rsid w:val="00876FF0"/>
    <w:rPr>
      <w:color w:val="00000A"/>
      <w:sz w:val="24"/>
    </w:rPr>
  </w:style>
  <w:style w:type="paragraph" w:styleId="CommentSubject">
    <w:name w:val="annotation subject"/>
    <w:basedOn w:val="CommentText"/>
    <w:next w:val="CommentText"/>
    <w:link w:val="CommentSubjectChar"/>
    <w:uiPriority w:val="99"/>
    <w:semiHidden/>
    <w:unhideWhenUsed/>
    <w:rsid w:val="00876FF0"/>
    <w:rPr>
      <w:b/>
      <w:bCs/>
      <w:sz w:val="20"/>
      <w:szCs w:val="20"/>
    </w:rPr>
  </w:style>
  <w:style w:type="character" w:customStyle="1" w:styleId="CommentSubjectChar">
    <w:name w:val="Comment Subject Char"/>
    <w:basedOn w:val="CommentTextChar"/>
    <w:link w:val="CommentSubject"/>
    <w:uiPriority w:val="99"/>
    <w:semiHidden/>
    <w:rsid w:val="00876FF0"/>
    <w:rPr>
      <w:b/>
      <w:bCs/>
      <w:color w:val="00000A"/>
      <w:sz w:val="24"/>
      <w:szCs w:val="20"/>
    </w:rPr>
  </w:style>
  <w:style w:type="character" w:styleId="Hyperlink">
    <w:name w:val="Hyperlink"/>
    <w:basedOn w:val="DefaultParagraphFont"/>
    <w:uiPriority w:val="99"/>
    <w:unhideWhenUsed/>
    <w:rsid w:val="00E96D8E"/>
    <w:rPr>
      <w:color w:val="0563C1" w:themeColor="hyperlink"/>
      <w:u w:val="single"/>
    </w:rPr>
  </w:style>
  <w:style w:type="paragraph" w:styleId="Header">
    <w:name w:val="header"/>
    <w:basedOn w:val="Normal"/>
    <w:link w:val="HeaderChar"/>
    <w:uiPriority w:val="99"/>
    <w:unhideWhenUsed/>
    <w:rsid w:val="00DF7C2C"/>
    <w:pPr>
      <w:tabs>
        <w:tab w:val="center" w:pos="4513"/>
        <w:tab w:val="right" w:pos="9026"/>
      </w:tabs>
    </w:pPr>
  </w:style>
  <w:style w:type="character" w:customStyle="1" w:styleId="HeaderChar">
    <w:name w:val="Header Char"/>
    <w:basedOn w:val="DefaultParagraphFont"/>
    <w:link w:val="Header"/>
    <w:uiPriority w:val="99"/>
    <w:rsid w:val="00DF7C2C"/>
    <w:rPr>
      <w:color w:val="00000A"/>
      <w:sz w:val="24"/>
    </w:rPr>
  </w:style>
  <w:style w:type="paragraph" w:styleId="Footer">
    <w:name w:val="footer"/>
    <w:basedOn w:val="Normal"/>
    <w:link w:val="FooterChar"/>
    <w:uiPriority w:val="99"/>
    <w:unhideWhenUsed/>
    <w:rsid w:val="00DF7C2C"/>
    <w:pPr>
      <w:tabs>
        <w:tab w:val="center" w:pos="4513"/>
        <w:tab w:val="right" w:pos="9026"/>
      </w:tabs>
    </w:pPr>
  </w:style>
  <w:style w:type="character" w:customStyle="1" w:styleId="FooterChar">
    <w:name w:val="Footer Char"/>
    <w:basedOn w:val="DefaultParagraphFont"/>
    <w:link w:val="Footer"/>
    <w:uiPriority w:val="99"/>
    <w:rsid w:val="00DF7C2C"/>
    <w:rPr>
      <w:color w:val="00000A"/>
      <w:sz w:val="24"/>
    </w:rPr>
  </w:style>
  <w:style w:type="character" w:styleId="FollowedHyperlink">
    <w:name w:val="FollowedHyperlink"/>
    <w:basedOn w:val="DefaultParagraphFont"/>
    <w:uiPriority w:val="99"/>
    <w:semiHidden/>
    <w:unhideWhenUsed/>
    <w:rsid w:val="00B00559"/>
    <w:rPr>
      <w:color w:val="954F72" w:themeColor="followedHyperlink"/>
      <w:u w:val="single"/>
    </w:rPr>
  </w:style>
  <w:style w:type="character" w:customStyle="1" w:styleId="Mention1">
    <w:name w:val="Mention1"/>
    <w:basedOn w:val="DefaultParagraphFont"/>
    <w:uiPriority w:val="99"/>
    <w:semiHidden/>
    <w:unhideWhenUsed/>
    <w:rsid w:val="00315F0C"/>
    <w:rPr>
      <w:color w:val="2B579A"/>
      <w:shd w:val="clear" w:color="auto" w:fill="E6E6E6"/>
    </w:rPr>
  </w:style>
  <w:style w:type="character" w:customStyle="1" w:styleId="Mention2">
    <w:name w:val="Mention2"/>
    <w:basedOn w:val="DefaultParagraphFont"/>
    <w:uiPriority w:val="99"/>
    <w:semiHidden/>
    <w:unhideWhenUsed/>
    <w:rsid w:val="00770808"/>
    <w:rPr>
      <w:color w:val="2B579A"/>
      <w:shd w:val="clear" w:color="auto" w:fill="E6E6E6"/>
    </w:rPr>
  </w:style>
  <w:style w:type="character" w:customStyle="1" w:styleId="UnresolvedMention1">
    <w:name w:val="Unresolved Mention1"/>
    <w:basedOn w:val="DefaultParagraphFont"/>
    <w:uiPriority w:val="99"/>
    <w:semiHidden/>
    <w:unhideWhenUsed/>
    <w:rsid w:val="00AF49B5"/>
    <w:rPr>
      <w:color w:val="808080"/>
      <w:shd w:val="clear" w:color="auto" w:fill="E6E6E6"/>
    </w:rPr>
  </w:style>
  <w:style w:type="character" w:customStyle="1" w:styleId="UnresolvedMention2">
    <w:name w:val="Unresolved Mention2"/>
    <w:basedOn w:val="DefaultParagraphFont"/>
    <w:uiPriority w:val="99"/>
    <w:rsid w:val="00AA7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98691">
      <w:bodyDiv w:val="1"/>
      <w:marLeft w:val="0"/>
      <w:marRight w:val="0"/>
      <w:marTop w:val="0"/>
      <w:marBottom w:val="0"/>
      <w:divBdr>
        <w:top w:val="none" w:sz="0" w:space="0" w:color="auto"/>
        <w:left w:val="none" w:sz="0" w:space="0" w:color="auto"/>
        <w:bottom w:val="none" w:sz="0" w:space="0" w:color="auto"/>
        <w:right w:val="none" w:sz="0" w:space="0" w:color="auto"/>
      </w:divBdr>
    </w:div>
    <w:div w:id="37516148">
      <w:bodyDiv w:val="1"/>
      <w:marLeft w:val="0"/>
      <w:marRight w:val="0"/>
      <w:marTop w:val="0"/>
      <w:marBottom w:val="0"/>
      <w:divBdr>
        <w:top w:val="none" w:sz="0" w:space="0" w:color="auto"/>
        <w:left w:val="none" w:sz="0" w:space="0" w:color="auto"/>
        <w:bottom w:val="none" w:sz="0" w:space="0" w:color="auto"/>
        <w:right w:val="none" w:sz="0" w:space="0" w:color="auto"/>
      </w:divBdr>
    </w:div>
    <w:div w:id="54165455">
      <w:bodyDiv w:val="1"/>
      <w:marLeft w:val="0"/>
      <w:marRight w:val="0"/>
      <w:marTop w:val="0"/>
      <w:marBottom w:val="0"/>
      <w:divBdr>
        <w:top w:val="none" w:sz="0" w:space="0" w:color="auto"/>
        <w:left w:val="none" w:sz="0" w:space="0" w:color="auto"/>
        <w:bottom w:val="none" w:sz="0" w:space="0" w:color="auto"/>
        <w:right w:val="none" w:sz="0" w:space="0" w:color="auto"/>
      </w:divBdr>
    </w:div>
    <w:div w:id="85077760">
      <w:bodyDiv w:val="1"/>
      <w:marLeft w:val="0"/>
      <w:marRight w:val="0"/>
      <w:marTop w:val="0"/>
      <w:marBottom w:val="0"/>
      <w:divBdr>
        <w:top w:val="none" w:sz="0" w:space="0" w:color="auto"/>
        <w:left w:val="none" w:sz="0" w:space="0" w:color="auto"/>
        <w:bottom w:val="none" w:sz="0" w:space="0" w:color="auto"/>
        <w:right w:val="none" w:sz="0" w:space="0" w:color="auto"/>
      </w:divBdr>
    </w:div>
    <w:div w:id="301738954">
      <w:bodyDiv w:val="1"/>
      <w:marLeft w:val="0"/>
      <w:marRight w:val="0"/>
      <w:marTop w:val="0"/>
      <w:marBottom w:val="0"/>
      <w:divBdr>
        <w:top w:val="none" w:sz="0" w:space="0" w:color="auto"/>
        <w:left w:val="none" w:sz="0" w:space="0" w:color="auto"/>
        <w:bottom w:val="none" w:sz="0" w:space="0" w:color="auto"/>
        <w:right w:val="none" w:sz="0" w:space="0" w:color="auto"/>
      </w:divBdr>
    </w:div>
    <w:div w:id="309018382">
      <w:bodyDiv w:val="1"/>
      <w:marLeft w:val="0"/>
      <w:marRight w:val="0"/>
      <w:marTop w:val="0"/>
      <w:marBottom w:val="0"/>
      <w:divBdr>
        <w:top w:val="none" w:sz="0" w:space="0" w:color="auto"/>
        <w:left w:val="none" w:sz="0" w:space="0" w:color="auto"/>
        <w:bottom w:val="none" w:sz="0" w:space="0" w:color="auto"/>
        <w:right w:val="none" w:sz="0" w:space="0" w:color="auto"/>
      </w:divBdr>
    </w:div>
    <w:div w:id="309864500">
      <w:bodyDiv w:val="1"/>
      <w:marLeft w:val="0"/>
      <w:marRight w:val="0"/>
      <w:marTop w:val="0"/>
      <w:marBottom w:val="0"/>
      <w:divBdr>
        <w:top w:val="none" w:sz="0" w:space="0" w:color="auto"/>
        <w:left w:val="none" w:sz="0" w:space="0" w:color="auto"/>
        <w:bottom w:val="none" w:sz="0" w:space="0" w:color="auto"/>
        <w:right w:val="none" w:sz="0" w:space="0" w:color="auto"/>
      </w:divBdr>
    </w:div>
    <w:div w:id="337389689">
      <w:bodyDiv w:val="1"/>
      <w:marLeft w:val="0"/>
      <w:marRight w:val="0"/>
      <w:marTop w:val="0"/>
      <w:marBottom w:val="0"/>
      <w:divBdr>
        <w:top w:val="none" w:sz="0" w:space="0" w:color="auto"/>
        <w:left w:val="none" w:sz="0" w:space="0" w:color="auto"/>
        <w:bottom w:val="none" w:sz="0" w:space="0" w:color="auto"/>
        <w:right w:val="none" w:sz="0" w:space="0" w:color="auto"/>
      </w:divBdr>
    </w:div>
    <w:div w:id="373771663">
      <w:bodyDiv w:val="1"/>
      <w:marLeft w:val="0"/>
      <w:marRight w:val="0"/>
      <w:marTop w:val="0"/>
      <w:marBottom w:val="0"/>
      <w:divBdr>
        <w:top w:val="none" w:sz="0" w:space="0" w:color="auto"/>
        <w:left w:val="none" w:sz="0" w:space="0" w:color="auto"/>
        <w:bottom w:val="none" w:sz="0" w:space="0" w:color="auto"/>
        <w:right w:val="none" w:sz="0" w:space="0" w:color="auto"/>
      </w:divBdr>
    </w:div>
    <w:div w:id="391390607">
      <w:bodyDiv w:val="1"/>
      <w:marLeft w:val="0"/>
      <w:marRight w:val="0"/>
      <w:marTop w:val="0"/>
      <w:marBottom w:val="0"/>
      <w:divBdr>
        <w:top w:val="none" w:sz="0" w:space="0" w:color="auto"/>
        <w:left w:val="none" w:sz="0" w:space="0" w:color="auto"/>
        <w:bottom w:val="none" w:sz="0" w:space="0" w:color="auto"/>
        <w:right w:val="none" w:sz="0" w:space="0" w:color="auto"/>
      </w:divBdr>
    </w:div>
    <w:div w:id="595403512">
      <w:bodyDiv w:val="1"/>
      <w:marLeft w:val="0"/>
      <w:marRight w:val="0"/>
      <w:marTop w:val="0"/>
      <w:marBottom w:val="0"/>
      <w:divBdr>
        <w:top w:val="none" w:sz="0" w:space="0" w:color="auto"/>
        <w:left w:val="none" w:sz="0" w:space="0" w:color="auto"/>
        <w:bottom w:val="none" w:sz="0" w:space="0" w:color="auto"/>
        <w:right w:val="none" w:sz="0" w:space="0" w:color="auto"/>
      </w:divBdr>
    </w:div>
    <w:div w:id="597983130">
      <w:bodyDiv w:val="1"/>
      <w:marLeft w:val="0"/>
      <w:marRight w:val="0"/>
      <w:marTop w:val="0"/>
      <w:marBottom w:val="0"/>
      <w:divBdr>
        <w:top w:val="none" w:sz="0" w:space="0" w:color="auto"/>
        <w:left w:val="none" w:sz="0" w:space="0" w:color="auto"/>
        <w:bottom w:val="none" w:sz="0" w:space="0" w:color="auto"/>
        <w:right w:val="none" w:sz="0" w:space="0" w:color="auto"/>
      </w:divBdr>
    </w:div>
    <w:div w:id="618221482">
      <w:bodyDiv w:val="1"/>
      <w:marLeft w:val="0"/>
      <w:marRight w:val="0"/>
      <w:marTop w:val="0"/>
      <w:marBottom w:val="0"/>
      <w:divBdr>
        <w:top w:val="none" w:sz="0" w:space="0" w:color="auto"/>
        <w:left w:val="none" w:sz="0" w:space="0" w:color="auto"/>
        <w:bottom w:val="none" w:sz="0" w:space="0" w:color="auto"/>
        <w:right w:val="none" w:sz="0" w:space="0" w:color="auto"/>
      </w:divBdr>
    </w:div>
    <w:div w:id="627586030">
      <w:bodyDiv w:val="1"/>
      <w:marLeft w:val="0"/>
      <w:marRight w:val="0"/>
      <w:marTop w:val="0"/>
      <w:marBottom w:val="0"/>
      <w:divBdr>
        <w:top w:val="none" w:sz="0" w:space="0" w:color="auto"/>
        <w:left w:val="none" w:sz="0" w:space="0" w:color="auto"/>
        <w:bottom w:val="none" w:sz="0" w:space="0" w:color="auto"/>
        <w:right w:val="none" w:sz="0" w:space="0" w:color="auto"/>
      </w:divBdr>
    </w:div>
    <w:div w:id="638338843">
      <w:bodyDiv w:val="1"/>
      <w:marLeft w:val="0"/>
      <w:marRight w:val="0"/>
      <w:marTop w:val="0"/>
      <w:marBottom w:val="0"/>
      <w:divBdr>
        <w:top w:val="none" w:sz="0" w:space="0" w:color="auto"/>
        <w:left w:val="none" w:sz="0" w:space="0" w:color="auto"/>
        <w:bottom w:val="none" w:sz="0" w:space="0" w:color="auto"/>
        <w:right w:val="none" w:sz="0" w:space="0" w:color="auto"/>
      </w:divBdr>
    </w:div>
    <w:div w:id="719666432">
      <w:bodyDiv w:val="1"/>
      <w:marLeft w:val="0"/>
      <w:marRight w:val="0"/>
      <w:marTop w:val="0"/>
      <w:marBottom w:val="0"/>
      <w:divBdr>
        <w:top w:val="none" w:sz="0" w:space="0" w:color="auto"/>
        <w:left w:val="none" w:sz="0" w:space="0" w:color="auto"/>
        <w:bottom w:val="none" w:sz="0" w:space="0" w:color="auto"/>
        <w:right w:val="none" w:sz="0" w:space="0" w:color="auto"/>
      </w:divBdr>
    </w:div>
    <w:div w:id="812722820">
      <w:bodyDiv w:val="1"/>
      <w:marLeft w:val="0"/>
      <w:marRight w:val="0"/>
      <w:marTop w:val="0"/>
      <w:marBottom w:val="0"/>
      <w:divBdr>
        <w:top w:val="none" w:sz="0" w:space="0" w:color="auto"/>
        <w:left w:val="none" w:sz="0" w:space="0" w:color="auto"/>
        <w:bottom w:val="none" w:sz="0" w:space="0" w:color="auto"/>
        <w:right w:val="none" w:sz="0" w:space="0" w:color="auto"/>
      </w:divBdr>
    </w:div>
    <w:div w:id="891888124">
      <w:bodyDiv w:val="1"/>
      <w:marLeft w:val="0"/>
      <w:marRight w:val="0"/>
      <w:marTop w:val="0"/>
      <w:marBottom w:val="0"/>
      <w:divBdr>
        <w:top w:val="none" w:sz="0" w:space="0" w:color="auto"/>
        <w:left w:val="none" w:sz="0" w:space="0" w:color="auto"/>
        <w:bottom w:val="none" w:sz="0" w:space="0" w:color="auto"/>
        <w:right w:val="none" w:sz="0" w:space="0" w:color="auto"/>
      </w:divBdr>
    </w:div>
    <w:div w:id="901908463">
      <w:bodyDiv w:val="1"/>
      <w:marLeft w:val="0"/>
      <w:marRight w:val="0"/>
      <w:marTop w:val="0"/>
      <w:marBottom w:val="0"/>
      <w:divBdr>
        <w:top w:val="none" w:sz="0" w:space="0" w:color="auto"/>
        <w:left w:val="none" w:sz="0" w:space="0" w:color="auto"/>
        <w:bottom w:val="none" w:sz="0" w:space="0" w:color="auto"/>
        <w:right w:val="none" w:sz="0" w:space="0" w:color="auto"/>
      </w:divBdr>
    </w:div>
    <w:div w:id="926812252">
      <w:bodyDiv w:val="1"/>
      <w:marLeft w:val="0"/>
      <w:marRight w:val="0"/>
      <w:marTop w:val="0"/>
      <w:marBottom w:val="0"/>
      <w:divBdr>
        <w:top w:val="none" w:sz="0" w:space="0" w:color="auto"/>
        <w:left w:val="none" w:sz="0" w:space="0" w:color="auto"/>
        <w:bottom w:val="none" w:sz="0" w:space="0" w:color="auto"/>
        <w:right w:val="none" w:sz="0" w:space="0" w:color="auto"/>
      </w:divBdr>
    </w:div>
    <w:div w:id="950556338">
      <w:bodyDiv w:val="1"/>
      <w:marLeft w:val="0"/>
      <w:marRight w:val="0"/>
      <w:marTop w:val="0"/>
      <w:marBottom w:val="0"/>
      <w:divBdr>
        <w:top w:val="none" w:sz="0" w:space="0" w:color="auto"/>
        <w:left w:val="none" w:sz="0" w:space="0" w:color="auto"/>
        <w:bottom w:val="none" w:sz="0" w:space="0" w:color="auto"/>
        <w:right w:val="none" w:sz="0" w:space="0" w:color="auto"/>
      </w:divBdr>
    </w:div>
    <w:div w:id="1027366096">
      <w:bodyDiv w:val="1"/>
      <w:marLeft w:val="0"/>
      <w:marRight w:val="0"/>
      <w:marTop w:val="0"/>
      <w:marBottom w:val="0"/>
      <w:divBdr>
        <w:top w:val="none" w:sz="0" w:space="0" w:color="auto"/>
        <w:left w:val="none" w:sz="0" w:space="0" w:color="auto"/>
        <w:bottom w:val="none" w:sz="0" w:space="0" w:color="auto"/>
        <w:right w:val="none" w:sz="0" w:space="0" w:color="auto"/>
      </w:divBdr>
    </w:div>
    <w:div w:id="1029136954">
      <w:bodyDiv w:val="1"/>
      <w:marLeft w:val="0"/>
      <w:marRight w:val="0"/>
      <w:marTop w:val="0"/>
      <w:marBottom w:val="0"/>
      <w:divBdr>
        <w:top w:val="none" w:sz="0" w:space="0" w:color="auto"/>
        <w:left w:val="none" w:sz="0" w:space="0" w:color="auto"/>
        <w:bottom w:val="none" w:sz="0" w:space="0" w:color="auto"/>
        <w:right w:val="none" w:sz="0" w:space="0" w:color="auto"/>
      </w:divBdr>
    </w:div>
    <w:div w:id="1062218243">
      <w:bodyDiv w:val="1"/>
      <w:marLeft w:val="0"/>
      <w:marRight w:val="0"/>
      <w:marTop w:val="0"/>
      <w:marBottom w:val="0"/>
      <w:divBdr>
        <w:top w:val="none" w:sz="0" w:space="0" w:color="auto"/>
        <w:left w:val="none" w:sz="0" w:space="0" w:color="auto"/>
        <w:bottom w:val="none" w:sz="0" w:space="0" w:color="auto"/>
        <w:right w:val="none" w:sz="0" w:space="0" w:color="auto"/>
      </w:divBdr>
    </w:div>
    <w:div w:id="1083800130">
      <w:bodyDiv w:val="1"/>
      <w:marLeft w:val="0"/>
      <w:marRight w:val="0"/>
      <w:marTop w:val="0"/>
      <w:marBottom w:val="0"/>
      <w:divBdr>
        <w:top w:val="none" w:sz="0" w:space="0" w:color="auto"/>
        <w:left w:val="none" w:sz="0" w:space="0" w:color="auto"/>
        <w:bottom w:val="none" w:sz="0" w:space="0" w:color="auto"/>
        <w:right w:val="none" w:sz="0" w:space="0" w:color="auto"/>
      </w:divBdr>
    </w:div>
    <w:div w:id="1213887065">
      <w:bodyDiv w:val="1"/>
      <w:marLeft w:val="0"/>
      <w:marRight w:val="0"/>
      <w:marTop w:val="0"/>
      <w:marBottom w:val="0"/>
      <w:divBdr>
        <w:top w:val="none" w:sz="0" w:space="0" w:color="auto"/>
        <w:left w:val="none" w:sz="0" w:space="0" w:color="auto"/>
        <w:bottom w:val="none" w:sz="0" w:space="0" w:color="auto"/>
        <w:right w:val="none" w:sz="0" w:space="0" w:color="auto"/>
      </w:divBdr>
    </w:div>
    <w:div w:id="1228808959">
      <w:bodyDiv w:val="1"/>
      <w:marLeft w:val="0"/>
      <w:marRight w:val="0"/>
      <w:marTop w:val="0"/>
      <w:marBottom w:val="0"/>
      <w:divBdr>
        <w:top w:val="none" w:sz="0" w:space="0" w:color="auto"/>
        <w:left w:val="none" w:sz="0" w:space="0" w:color="auto"/>
        <w:bottom w:val="none" w:sz="0" w:space="0" w:color="auto"/>
        <w:right w:val="none" w:sz="0" w:space="0" w:color="auto"/>
      </w:divBdr>
    </w:div>
    <w:div w:id="1259678896">
      <w:bodyDiv w:val="1"/>
      <w:marLeft w:val="0"/>
      <w:marRight w:val="0"/>
      <w:marTop w:val="0"/>
      <w:marBottom w:val="0"/>
      <w:divBdr>
        <w:top w:val="none" w:sz="0" w:space="0" w:color="auto"/>
        <w:left w:val="none" w:sz="0" w:space="0" w:color="auto"/>
        <w:bottom w:val="none" w:sz="0" w:space="0" w:color="auto"/>
        <w:right w:val="none" w:sz="0" w:space="0" w:color="auto"/>
      </w:divBdr>
    </w:div>
    <w:div w:id="1277562982">
      <w:bodyDiv w:val="1"/>
      <w:marLeft w:val="0"/>
      <w:marRight w:val="0"/>
      <w:marTop w:val="0"/>
      <w:marBottom w:val="0"/>
      <w:divBdr>
        <w:top w:val="none" w:sz="0" w:space="0" w:color="auto"/>
        <w:left w:val="none" w:sz="0" w:space="0" w:color="auto"/>
        <w:bottom w:val="none" w:sz="0" w:space="0" w:color="auto"/>
        <w:right w:val="none" w:sz="0" w:space="0" w:color="auto"/>
      </w:divBdr>
    </w:div>
    <w:div w:id="1278364752">
      <w:bodyDiv w:val="1"/>
      <w:marLeft w:val="0"/>
      <w:marRight w:val="0"/>
      <w:marTop w:val="0"/>
      <w:marBottom w:val="0"/>
      <w:divBdr>
        <w:top w:val="none" w:sz="0" w:space="0" w:color="auto"/>
        <w:left w:val="none" w:sz="0" w:space="0" w:color="auto"/>
        <w:bottom w:val="none" w:sz="0" w:space="0" w:color="auto"/>
        <w:right w:val="none" w:sz="0" w:space="0" w:color="auto"/>
      </w:divBdr>
    </w:div>
    <w:div w:id="1465080065">
      <w:bodyDiv w:val="1"/>
      <w:marLeft w:val="0"/>
      <w:marRight w:val="0"/>
      <w:marTop w:val="0"/>
      <w:marBottom w:val="0"/>
      <w:divBdr>
        <w:top w:val="none" w:sz="0" w:space="0" w:color="auto"/>
        <w:left w:val="none" w:sz="0" w:space="0" w:color="auto"/>
        <w:bottom w:val="none" w:sz="0" w:space="0" w:color="auto"/>
        <w:right w:val="none" w:sz="0" w:space="0" w:color="auto"/>
      </w:divBdr>
    </w:div>
    <w:div w:id="1480611746">
      <w:bodyDiv w:val="1"/>
      <w:marLeft w:val="0"/>
      <w:marRight w:val="0"/>
      <w:marTop w:val="0"/>
      <w:marBottom w:val="0"/>
      <w:divBdr>
        <w:top w:val="none" w:sz="0" w:space="0" w:color="auto"/>
        <w:left w:val="none" w:sz="0" w:space="0" w:color="auto"/>
        <w:bottom w:val="none" w:sz="0" w:space="0" w:color="auto"/>
        <w:right w:val="none" w:sz="0" w:space="0" w:color="auto"/>
      </w:divBdr>
    </w:div>
    <w:div w:id="1505632488">
      <w:bodyDiv w:val="1"/>
      <w:marLeft w:val="0"/>
      <w:marRight w:val="0"/>
      <w:marTop w:val="0"/>
      <w:marBottom w:val="0"/>
      <w:divBdr>
        <w:top w:val="none" w:sz="0" w:space="0" w:color="auto"/>
        <w:left w:val="none" w:sz="0" w:space="0" w:color="auto"/>
        <w:bottom w:val="none" w:sz="0" w:space="0" w:color="auto"/>
        <w:right w:val="none" w:sz="0" w:space="0" w:color="auto"/>
      </w:divBdr>
    </w:div>
    <w:div w:id="1568615234">
      <w:bodyDiv w:val="1"/>
      <w:marLeft w:val="0"/>
      <w:marRight w:val="0"/>
      <w:marTop w:val="0"/>
      <w:marBottom w:val="0"/>
      <w:divBdr>
        <w:top w:val="none" w:sz="0" w:space="0" w:color="auto"/>
        <w:left w:val="none" w:sz="0" w:space="0" w:color="auto"/>
        <w:bottom w:val="none" w:sz="0" w:space="0" w:color="auto"/>
        <w:right w:val="none" w:sz="0" w:space="0" w:color="auto"/>
      </w:divBdr>
    </w:div>
    <w:div w:id="1717314242">
      <w:bodyDiv w:val="1"/>
      <w:marLeft w:val="0"/>
      <w:marRight w:val="0"/>
      <w:marTop w:val="0"/>
      <w:marBottom w:val="0"/>
      <w:divBdr>
        <w:top w:val="none" w:sz="0" w:space="0" w:color="auto"/>
        <w:left w:val="none" w:sz="0" w:space="0" w:color="auto"/>
        <w:bottom w:val="none" w:sz="0" w:space="0" w:color="auto"/>
        <w:right w:val="none" w:sz="0" w:space="0" w:color="auto"/>
      </w:divBdr>
    </w:div>
    <w:div w:id="1717965674">
      <w:bodyDiv w:val="1"/>
      <w:marLeft w:val="0"/>
      <w:marRight w:val="0"/>
      <w:marTop w:val="0"/>
      <w:marBottom w:val="0"/>
      <w:divBdr>
        <w:top w:val="none" w:sz="0" w:space="0" w:color="auto"/>
        <w:left w:val="none" w:sz="0" w:space="0" w:color="auto"/>
        <w:bottom w:val="none" w:sz="0" w:space="0" w:color="auto"/>
        <w:right w:val="none" w:sz="0" w:space="0" w:color="auto"/>
      </w:divBdr>
    </w:div>
    <w:div w:id="1735278063">
      <w:bodyDiv w:val="1"/>
      <w:marLeft w:val="0"/>
      <w:marRight w:val="0"/>
      <w:marTop w:val="0"/>
      <w:marBottom w:val="0"/>
      <w:divBdr>
        <w:top w:val="none" w:sz="0" w:space="0" w:color="auto"/>
        <w:left w:val="none" w:sz="0" w:space="0" w:color="auto"/>
        <w:bottom w:val="none" w:sz="0" w:space="0" w:color="auto"/>
        <w:right w:val="none" w:sz="0" w:space="0" w:color="auto"/>
      </w:divBdr>
    </w:div>
    <w:div w:id="1762409651">
      <w:bodyDiv w:val="1"/>
      <w:marLeft w:val="0"/>
      <w:marRight w:val="0"/>
      <w:marTop w:val="0"/>
      <w:marBottom w:val="0"/>
      <w:divBdr>
        <w:top w:val="none" w:sz="0" w:space="0" w:color="auto"/>
        <w:left w:val="none" w:sz="0" w:space="0" w:color="auto"/>
        <w:bottom w:val="none" w:sz="0" w:space="0" w:color="auto"/>
        <w:right w:val="none" w:sz="0" w:space="0" w:color="auto"/>
      </w:divBdr>
    </w:div>
    <w:div w:id="1801142388">
      <w:bodyDiv w:val="1"/>
      <w:marLeft w:val="0"/>
      <w:marRight w:val="0"/>
      <w:marTop w:val="0"/>
      <w:marBottom w:val="0"/>
      <w:divBdr>
        <w:top w:val="none" w:sz="0" w:space="0" w:color="auto"/>
        <w:left w:val="none" w:sz="0" w:space="0" w:color="auto"/>
        <w:bottom w:val="none" w:sz="0" w:space="0" w:color="auto"/>
        <w:right w:val="none" w:sz="0" w:space="0" w:color="auto"/>
      </w:divBdr>
    </w:div>
    <w:div w:id="1850634774">
      <w:bodyDiv w:val="1"/>
      <w:marLeft w:val="0"/>
      <w:marRight w:val="0"/>
      <w:marTop w:val="0"/>
      <w:marBottom w:val="0"/>
      <w:divBdr>
        <w:top w:val="none" w:sz="0" w:space="0" w:color="auto"/>
        <w:left w:val="none" w:sz="0" w:space="0" w:color="auto"/>
        <w:bottom w:val="none" w:sz="0" w:space="0" w:color="auto"/>
        <w:right w:val="none" w:sz="0" w:space="0" w:color="auto"/>
      </w:divBdr>
    </w:div>
    <w:div w:id="1859080520">
      <w:bodyDiv w:val="1"/>
      <w:marLeft w:val="0"/>
      <w:marRight w:val="0"/>
      <w:marTop w:val="0"/>
      <w:marBottom w:val="0"/>
      <w:divBdr>
        <w:top w:val="none" w:sz="0" w:space="0" w:color="auto"/>
        <w:left w:val="none" w:sz="0" w:space="0" w:color="auto"/>
        <w:bottom w:val="none" w:sz="0" w:space="0" w:color="auto"/>
        <w:right w:val="none" w:sz="0" w:space="0" w:color="auto"/>
      </w:divBdr>
    </w:div>
    <w:div w:id="1859735368">
      <w:bodyDiv w:val="1"/>
      <w:marLeft w:val="0"/>
      <w:marRight w:val="0"/>
      <w:marTop w:val="0"/>
      <w:marBottom w:val="0"/>
      <w:divBdr>
        <w:top w:val="none" w:sz="0" w:space="0" w:color="auto"/>
        <w:left w:val="none" w:sz="0" w:space="0" w:color="auto"/>
        <w:bottom w:val="none" w:sz="0" w:space="0" w:color="auto"/>
        <w:right w:val="none" w:sz="0" w:space="0" w:color="auto"/>
      </w:divBdr>
    </w:div>
    <w:div w:id="1874951669">
      <w:bodyDiv w:val="1"/>
      <w:marLeft w:val="0"/>
      <w:marRight w:val="0"/>
      <w:marTop w:val="0"/>
      <w:marBottom w:val="0"/>
      <w:divBdr>
        <w:top w:val="none" w:sz="0" w:space="0" w:color="auto"/>
        <w:left w:val="none" w:sz="0" w:space="0" w:color="auto"/>
        <w:bottom w:val="none" w:sz="0" w:space="0" w:color="auto"/>
        <w:right w:val="none" w:sz="0" w:space="0" w:color="auto"/>
      </w:divBdr>
    </w:div>
    <w:div w:id="1933588498">
      <w:bodyDiv w:val="1"/>
      <w:marLeft w:val="0"/>
      <w:marRight w:val="0"/>
      <w:marTop w:val="0"/>
      <w:marBottom w:val="0"/>
      <w:divBdr>
        <w:top w:val="none" w:sz="0" w:space="0" w:color="auto"/>
        <w:left w:val="none" w:sz="0" w:space="0" w:color="auto"/>
        <w:bottom w:val="none" w:sz="0" w:space="0" w:color="auto"/>
        <w:right w:val="none" w:sz="0" w:space="0" w:color="auto"/>
      </w:divBdr>
    </w:div>
    <w:div w:id="1964843421">
      <w:bodyDiv w:val="1"/>
      <w:marLeft w:val="0"/>
      <w:marRight w:val="0"/>
      <w:marTop w:val="0"/>
      <w:marBottom w:val="0"/>
      <w:divBdr>
        <w:top w:val="none" w:sz="0" w:space="0" w:color="auto"/>
        <w:left w:val="none" w:sz="0" w:space="0" w:color="auto"/>
        <w:bottom w:val="none" w:sz="0" w:space="0" w:color="auto"/>
        <w:right w:val="none" w:sz="0" w:space="0" w:color="auto"/>
      </w:divBdr>
    </w:div>
    <w:div w:id="2033606297">
      <w:bodyDiv w:val="1"/>
      <w:marLeft w:val="0"/>
      <w:marRight w:val="0"/>
      <w:marTop w:val="0"/>
      <w:marBottom w:val="0"/>
      <w:divBdr>
        <w:top w:val="none" w:sz="0" w:space="0" w:color="auto"/>
        <w:left w:val="none" w:sz="0" w:space="0" w:color="auto"/>
        <w:bottom w:val="none" w:sz="0" w:space="0" w:color="auto"/>
        <w:right w:val="none" w:sz="0" w:space="0" w:color="auto"/>
      </w:divBdr>
    </w:div>
    <w:div w:id="2038657602">
      <w:bodyDiv w:val="1"/>
      <w:marLeft w:val="0"/>
      <w:marRight w:val="0"/>
      <w:marTop w:val="0"/>
      <w:marBottom w:val="0"/>
      <w:divBdr>
        <w:top w:val="none" w:sz="0" w:space="0" w:color="auto"/>
        <w:left w:val="none" w:sz="0" w:space="0" w:color="auto"/>
        <w:bottom w:val="none" w:sz="0" w:space="0" w:color="auto"/>
        <w:right w:val="none" w:sz="0" w:space="0" w:color="auto"/>
      </w:divBdr>
    </w:div>
    <w:div w:id="2103139087">
      <w:bodyDiv w:val="1"/>
      <w:marLeft w:val="0"/>
      <w:marRight w:val="0"/>
      <w:marTop w:val="0"/>
      <w:marBottom w:val="0"/>
      <w:divBdr>
        <w:top w:val="none" w:sz="0" w:space="0" w:color="auto"/>
        <w:left w:val="none" w:sz="0" w:space="0" w:color="auto"/>
        <w:bottom w:val="none" w:sz="0" w:space="0" w:color="auto"/>
        <w:right w:val="none" w:sz="0" w:space="0" w:color="auto"/>
      </w:divBdr>
    </w:div>
    <w:div w:id="2116754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bluefish444.com" TargetMode="External"/><Relationship Id="rId13" Type="http://schemas.openxmlformats.org/officeDocument/2006/relationships/hyperlink" Target="https://bluefish444.com/products/software/details/43/aximmetry-software.html" TargetMode="External"/><Relationship Id="rId18" Type="http://schemas.openxmlformats.org/officeDocument/2006/relationships/hyperlink" Target="https://bluefish444.com/products/software/details/43/aximmetry-software.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bluefish444.com/products/software/details/43/aximmetry-software.html" TargetMode="External"/><Relationship Id="rId7" Type="http://schemas.openxmlformats.org/officeDocument/2006/relationships/endnotes" Target="endnotes.xml"/><Relationship Id="rId12" Type="http://schemas.openxmlformats.org/officeDocument/2006/relationships/hyperlink" Target="https://bluefish444.com/products/professional-cards.html" TargetMode="External"/><Relationship Id="rId17" Type="http://schemas.openxmlformats.org/officeDocument/2006/relationships/hyperlink" Target="https://bluefish444.com/support/certified-solutions.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luefish444.com/products/workflows/details/11/live-events.html" TargetMode="External"/><Relationship Id="rId20" Type="http://schemas.openxmlformats.org/officeDocument/2006/relationships/hyperlink" Target="https://bluefish444.com/products/professional-cards/category/170014/kronos-rang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uefish444.com/products/professional-cards/details/kronos-range/41/kronos-k8.htm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luefish444.com/products/workflows/details/6/video-streaming.html" TargetMode="External"/><Relationship Id="rId23" Type="http://schemas.openxmlformats.org/officeDocument/2006/relationships/header" Target="header1.xml"/><Relationship Id="rId10" Type="http://schemas.openxmlformats.org/officeDocument/2006/relationships/hyperlink" Target="https://aximmetry.com/" TargetMode="External"/><Relationship Id="rId19" Type="http://schemas.openxmlformats.org/officeDocument/2006/relationships/hyperlink" Target="https://bluefish444.com/products/professional-cards.html" TargetMode="External"/><Relationship Id="rId4" Type="http://schemas.openxmlformats.org/officeDocument/2006/relationships/settings" Target="settings.xml"/><Relationship Id="rId9" Type="http://schemas.openxmlformats.org/officeDocument/2006/relationships/hyperlink" Target="https://bluefish444.com/" TargetMode="External"/><Relationship Id="rId14" Type="http://schemas.openxmlformats.org/officeDocument/2006/relationships/hyperlink" Target="https://bluefish444.com/products/workflows/details/1/broadcast-graphics.html" TargetMode="External"/><Relationship Id="rId22" Type="http://schemas.openxmlformats.org/officeDocument/2006/relationships/hyperlink" Target="http://bluefish444.co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0A1FC-6C38-453B-BF4E-CEF4F3D04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Definition Branding &amp; Marketing</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Latish</dc:creator>
  <cp:lastModifiedBy>Daniel Clissold</cp:lastModifiedBy>
  <cp:revision>8</cp:revision>
  <cp:lastPrinted>2017-04-03T03:16:00Z</cp:lastPrinted>
  <dcterms:created xsi:type="dcterms:W3CDTF">2020-06-12T04:12:00Z</dcterms:created>
  <dcterms:modified xsi:type="dcterms:W3CDTF">2020-06-22T00:00:00Z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Definition Branding &amp; Marketing</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